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576"/>
        <w:gridCol w:w="3315"/>
        <w:gridCol w:w="3315"/>
      </w:tblGrid>
      <w:tr w:rsidR="00184D0D" w:rsidRPr="00184D0D" w:rsidTr="00184D0D">
        <w:trPr>
          <w:trHeight w:val="624"/>
        </w:trPr>
        <w:tc>
          <w:tcPr>
            <w:tcW w:w="3576" w:type="dxa"/>
            <w:vAlign w:val="center"/>
          </w:tcPr>
          <w:p w:rsidR="00184D0D" w:rsidRPr="00184D0D" w:rsidRDefault="00184D0D" w:rsidP="00184D0D">
            <w:pPr>
              <w:jc w:val="center"/>
              <w:rPr>
                <w:rFonts w:ascii="Arial" w:eastAsia="Times New Roman" w:hAnsi="Arial" w:cs="Arial"/>
                <w:b/>
                <w:color w:val="303030"/>
                <w:sz w:val="36"/>
                <w:szCs w:val="36"/>
                <w:lang w:val="fr-FR" w:eastAsia="sv-SE"/>
              </w:rPr>
            </w:pPr>
            <w:r w:rsidRPr="00184D0D">
              <w:rPr>
                <w:rFonts w:ascii="Arial" w:eastAsia="Times New Roman" w:hAnsi="Arial" w:cs="Arial"/>
                <w:b/>
                <w:color w:val="303030"/>
                <w:sz w:val="36"/>
                <w:szCs w:val="36"/>
                <w:lang w:eastAsia="sv-SE"/>
              </w:rPr>
              <w:t xml:space="preserve">1 </w:t>
            </w:r>
            <w:r w:rsidRPr="00184D0D">
              <w:rPr>
                <w:rFonts w:ascii="Arial" w:eastAsia="Times New Roman" w:hAnsi="Arial" w:cs="Arial"/>
                <w:b/>
                <w:color w:val="303030"/>
                <w:sz w:val="36"/>
                <w:szCs w:val="36"/>
                <w:lang w:eastAsia="sv-SE"/>
              </w:rPr>
              <w:t>Paris</w:t>
            </w:r>
          </w:p>
        </w:tc>
        <w:tc>
          <w:tcPr>
            <w:tcW w:w="3315" w:type="dxa"/>
            <w:vAlign w:val="center"/>
          </w:tcPr>
          <w:p w:rsidR="00184D0D" w:rsidRPr="00184D0D" w:rsidRDefault="00184D0D" w:rsidP="00184D0D">
            <w:pPr>
              <w:jc w:val="center"/>
              <w:rPr>
                <w:rFonts w:ascii="Arial" w:eastAsia="Times New Roman" w:hAnsi="Arial" w:cs="Arial"/>
                <w:b/>
                <w:color w:val="303030"/>
                <w:sz w:val="36"/>
                <w:szCs w:val="36"/>
                <w:lang w:eastAsia="sv-SE"/>
              </w:rPr>
            </w:pPr>
            <w:r w:rsidRPr="00184D0D">
              <w:rPr>
                <w:rFonts w:ascii="Arial" w:eastAsia="Times New Roman" w:hAnsi="Arial" w:cs="Arial"/>
                <w:b/>
                <w:color w:val="303030"/>
                <w:sz w:val="36"/>
                <w:szCs w:val="36"/>
                <w:lang w:eastAsia="sv-SE"/>
              </w:rPr>
              <w:t xml:space="preserve">2 </w:t>
            </w:r>
            <w:r w:rsidRPr="00184D0D">
              <w:rPr>
                <w:rFonts w:ascii="Arial" w:eastAsia="Times New Roman" w:hAnsi="Arial" w:cs="Arial"/>
                <w:b/>
                <w:color w:val="303030"/>
                <w:sz w:val="36"/>
                <w:szCs w:val="36"/>
                <w:lang w:eastAsia="sv-SE"/>
              </w:rPr>
              <w:t>Marseille</w:t>
            </w:r>
          </w:p>
        </w:tc>
        <w:tc>
          <w:tcPr>
            <w:tcW w:w="3315" w:type="dxa"/>
            <w:vAlign w:val="center"/>
          </w:tcPr>
          <w:p w:rsidR="00184D0D" w:rsidRPr="00184D0D" w:rsidRDefault="00184D0D" w:rsidP="00184D0D">
            <w:pPr>
              <w:jc w:val="center"/>
              <w:rPr>
                <w:rFonts w:ascii="Arial" w:eastAsia="Times New Roman" w:hAnsi="Arial" w:cs="Arial"/>
                <w:b/>
                <w:color w:val="303030"/>
                <w:sz w:val="36"/>
                <w:szCs w:val="36"/>
                <w:lang w:eastAsia="sv-SE"/>
              </w:rPr>
            </w:pPr>
            <w:r w:rsidRPr="00184D0D">
              <w:rPr>
                <w:rFonts w:ascii="Arial" w:eastAsia="Times New Roman" w:hAnsi="Arial" w:cs="Arial"/>
                <w:b/>
                <w:color w:val="303030"/>
                <w:sz w:val="36"/>
                <w:szCs w:val="36"/>
                <w:lang w:eastAsia="sv-SE"/>
              </w:rPr>
              <w:t xml:space="preserve">3 </w:t>
            </w:r>
            <w:r w:rsidRPr="00184D0D">
              <w:rPr>
                <w:rFonts w:ascii="Arial" w:eastAsia="Times New Roman" w:hAnsi="Arial" w:cs="Arial"/>
                <w:b/>
                <w:color w:val="303030"/>
                <w:sz w:val="36"/>
                <w:szCs w:val="36"/>
                <w:lang w:eastAsia="sv-SE"/>
              </w:rPr>
              <w:t>Lyon</w:t>
            </w:r>
          </w:p>
        </w:tc>
      </w:tr>
      <w:tr w:rsidR="00184D0D" w:rsidRPr="00184D0D" w:rsidTr="00184D0D">
        <w:trPr>
          <w:trHeight w:val="624"/>
        </w:trPr>
        <w:tc>
          <w:tcPr>
            <w:tcW w:w="3576" w:type="dxa"/>
            <w:vAlign w:val="center"/>
          </w:tcPr>
          <w:p w:rsidR="00184D0D" w:rsidRPr="00184D0D" w:rsidRDefault="00184D0D" w:rsidP="00184D0D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fr-FR" w:eastAsia="sv-SE"/>
              </w:rPr>
            </w:pPr>
            <w:r w:rsidRPr="00184D0D">
              <w:rPr>
                <w:rFonts w:ascii="Arial" w:eastAsia="Times New Roman" w:hAnsi="Arial" w:cs="Arial"/>
                <w:color w:val="303030"/>
                <w:sz w:val="36"/>
                <w:szCs w:val="36"/>
                <w:lang w:val="fr-FR" w:eastAsia="sv-SE"/>
              </w:rPr>
              <w:t>Bordeaux</w:t>
            </w:r>
          </w:p>
        </w:tc>
        <w:tc>
          <w:tcPr>
            <w:tcW w:w="3315" w:type="dxa"/>
            <w:vAlign w:val="center"/>
          </w:tcPr>
          <w:p w:rsidR="00184D0D" w:rsidRPr="00184D0D" w:rsidRDefault="00184D0D" w:rsidP="00E50D68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sv-SE"/>
              </w:rPr>
            </w:pPr>
            <w:r w:rsidRPr="00184D0D">
              <w:rPr>
                <w:rFonts w:ascii="Arial" w:eastAsia="Times New Roman" w:hAnsi="Arial" w:cs="Arial"/>
                <w:color w:val="303030"/>
                <w:sz w:val="36"/>
                <w:szCs w:val="36"/>
                <w:lang w:eastAsia="sv-SE"/>
              </w:rPr>
              <w:t>Lille</w:t>
            </w:r>
          </w:p>
        </w:tc>
        <w:tc>
          <w:tcPr>
            <w:tcW w:w="3315" w:type="dxa"/>
            <w:vAlign w:val="center"/>
          </w:tcPr>
          <w:p w:rsidR="00184D0D" w:rsidRPr="00184D0D" w:rsidRDefault="00184D0D" w:rsidP="00C02BE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sv-SE"/>
              </w:rPr>
            </w:pPr>
            <w:r w:rsidRPr="00184D0D">
              <w:rPr>
                <w:rFonts w:ascii="Arial" w:eastAsia="Times New Roman" w:hAnsi="Arial" w:cs="Arial"/>
                <w:color w:val="303030"/>
                <w:sz w:val="36"/>
                <w:szCs w:val="36"/>
                <w:lang w:val="fr-FR" w:eastAsia="sv-SE"/>
              </w:rPr>
              <w:t>Nice</w:t>
            </w:r>
          </w:p>
        </w:tc>
      </w:tr>
      <w:tr w:rsidR="00184D0D" w:rsidRPr="00184D0D" w:rsidTr="00184D0D">
        <w:trPr>
          <w:trHeight w:val="624"/>
        </w:trPr>
        <w:tc>
          <w:tcPr>
            <w:tcW w:w="3576" w:type="dxa"/>
            <w:vAlign w:val="center"/>
          </w:tcPr>
          <w:p w:rsidR="00184D0D" w:rsidRPr="00184D0D" w:rsidRDefault="00184D0D" w:rsidP="006945F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fr-FR" w:eastAsia="sv-SE"/>
              </w:rPr>
            </w:pPr>
            <w:r w:rsidRPr="00184D0D">
              <w:rPr>
                <w:rFonts w:ascii="Arial" w:eastAsia="Times New Roman" w:hAnsi="Arial" w:cs="Arial"/>
                <w:color w:val="303030"/>
                <w:sz w:val="36"/>
                <w:szCs w:val="36"/>
                <w:lang w:val="fr-FR" w:eastAsia="sv-SE"/>
              </w:rPr>
              <w:t>Montpellier</w:t>
            </w:r>
          </w:p>
        </w:tc>
        <w:tc>
          <w:tcPr>
            <w:tcW w:w="3315" w:type="dxa"/>
            <w:vAlign w:val="center"/>
          </w:tcPr>
          <w:p w:rsidR="00184D0D" w:rsidRPr="00184D0D" w:rsidRDefault="00184D0D" w:rsidP="006945F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fr-FR" w:eastAsia="sv-SE"/>
              </w:rPr>
            </w:pPr>
            <w:r w:rsidRPr="00184D0D">
              <w:rPr>
                <w:rFonts w:ascii="Arial" w:eastAsia="Times New Roman" w:hAnsi="Arial" w:cs="Arial"/>
                <w:color w:val="303030"/>
                <w:sz w:val="36"/>
                <w:szCs w:val="36"/>
                <w:lang w:val="fr-FR" w:eastAsia="sv-SE"/>
              </w:rPr>
              <w:t>Nantes</w:t>
            </w:r>
          </w:p>
        </w:tc>
        <w:tc>
          <w:tcPr>
            <w:tcW w:w="3315" w:type="dxa"/>
            <w:vAlign w:val="center"/>
          </w:tcPr>
          <w:p w:rsidR="00184D0D" w:rsidRPr="00184D0D" w:rsidRDefault="00184D0D" w:rsidP="000900B1">
            <w:pPr>
              <w:jc w:val="center"/>
              <w:rPr>
                <w:rFonts w:ascii="Arial" w:eastAsia="Times New Roman" w:hAnsi="Arial" w:cs="Arial"/>
                <w:color w:val="303030"/>
                <w:sz w:val="36"/>
                <w:szCs w:val="36"/>
                <w:lang w:val="fr-FR" w:eastAsia="sv-SE"/>
              </w:rPr>
            </w:pPr>
            <w:r w:rsidRPr="00184D0D">
              <w:rPr>
                <w:rFonts w:ascii="Arial" w:eastAsia="Times New Roman" w:hAnsi="Arial" w:cs="Arial"/>
                <w:color w:val="303030"/>
                <w:sz w:val="36"/>
                <w:szCs w:val="36"/>
                <w:lang w:eastAsia="sv-SE"/>
              </w:rPr>
              <w:t>Reims</w:t>
            </w:r>
          </w:p>
        </w:tc>
      </w:tr>
      <w:tr w:rsidR="00184D0D" w:rsidRPr="00184D0D" w:rsidTr="00184D0D">
        <w:trPr>
          <w:trHeight w:val="624"/>
        </w:trPr>
        <w:tc>
          <w:tcPr>
            <w:tcW w:w="3576" w:type="dxa"/>
            <w:vAlign w:val="center"/>
          </w:tcPr>
          <w:p w:rsidR="00184D0D" w:rsidRPr="00184D0D" w:rsidRDefault="00184D0D" w:rsidP="00DA4B1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fr-FR" w:eastAsia="sv-SE"/>
              </w:rPr>
            </w:pPr>
            <w:r w:rsidRPr="00184D0D">
              <w:rPr>
                <w:rFonts w:ascii="Arial" w:eastAsia="Times New Roman" w:hAnsi="Arial" w:cs="Arial"/>
                <w:color w:val="303030"/>
                <w:sz w:val="36"/>
                <w:szCs w:val="36"/>
                <w:lang w:eastAsia="sv-SE"/>
              </w:rPr>
              <w:t>Rennes</w:t>
            </w:r>
          </w:p>
        </w:tc>
        <w:tc>
          <w:tcPr>
            <w:tcW w:w="3315" w:type="dxa"/>
            <w:vAlign w:val="center"/>
          </w:tcPr>
          <w:p w:rsidR="00184D0D" w:rsidRPr="00184D0D" w:rsidRDefault="00184D0D" w:rsidP="00DA4B1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fr-FR" w:eastAsia="sv-SE"/>
              </w:rPr>
            </w:pPr>
            <w:r w:rsidRPr="00184D0D">
              <w:rPr>
                <w:rFonts w:ascii="Arial" w:eastAsia="Times New Roman" w:hAnsi="Arial" w:cs="Arial"/>
                <w:color w:val="303030"/>
                <w:sz w:val="36"/>
                <w:szCs w:val="36"/>
                <w:lang w:val="fr-FR" w:eastAsia="sv-SE"/>
              </w:rPr>
              <w:t>Strasbourg</w:t>
            </w:r>
          </w:p>
        </w:tc>
        <w:tc>
          <w:tcPr>
            <w:tcW w:w="3315" w:type="dxa"/>
            <w:vAlign w:val="center"/>
          </w:tcPr>
          <w:p w:rsidR="00184D0D" w:rsidRPr="00184D0D" w:rsidRDefault="00184D0D" w:rsidP="00A75BDB">
            <w:pPr>
              <w:jc w:val="center"/>
              <w:rPr>
                <w:rFonts w:ascii="Arial" w:eastAsia="Times New Roman" w:hAnsi="Arial" w:cs="Arial"/>
                <w:color w:val="303030"/>
                <w:sz w:val="36"/>
                <w:szCs w:val="36"/>
                <w:lang w:val="fr-FR" w:eastAsia="sv-SE"/>
              </w:rPr>
            </w:pPr>
            <w:r w:rsidRPr="00184D0D">
              <w:rPr>
                <w:rFonts w:ascii="Arial" w:eastAsia="Times New Roman" w:hAnsi="Arial" w:cs="Arial"/>
                <w:color w:val="303030"/>
                <w:sz w:val="36"/>
                <w:szCs w:val="36"/>
                <w:lang w:val="fr-FR" w:eastAsia="sv-SE"/>
              </w:rPr>
              <w:t>Toulouse</w:t>
            </w:r>
          </w:p>
        </w:tc>
      </w:tr>
    </w:tbl>
    <w:p w:rsidR="00180761" w:rsidRDefault="00180761"/>
    <w:p w:rsidR="00362946" w:rsidRDefault="00362946"/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4983"/>
        <w:gridCol w:w="2534"/>
        <w:gridCol w:w="1134"/>
      </w:tblGrid>
      <w:tr w:rsidR="00FE51B7" w:rsidRPr="0096775F" w:rsidTr="00FE51B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51B7" w:rsidRPr="0096775F" w:rsidRDefault="00FE51B7" w:rsidP="00296C4C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</w:pPr>
          </w:p>
        </w:tc>
        <w:tc>
          <w:tcPr>
            <w:tcW w:w="253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points</w:t>
            </w:r>
            <w:bookmarkStart w:id="0" w:name="_GoBack"/>
            <w:bookmarkEnd w:id="0"/>
          </w:p>
        </w:tc>
      </w:tr>
      <w:tr w:rsidR="00FE51B7" w:rsidRPr="0096775F" w:rsidTr="00FE51B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Paris (Paris)</w:t>
            </w:r>
          </w:p>
        </w:tc>
        <w:tc>
          <w:tcPr>
            <w:tcW w:w="253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2 220 445 habitants</w:t>
            </w:r>
          </w:p>
        </w:tc>
        <w:tc>
          <w:tcPr>
            <w:tcW w:w="1134" w:type="dxa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E51B7" w:rsidRPr="0096775F" w:rsidTr="00FE51B7">
        <w:tc>
          <w:tcPr>
            <w:tcW w:w="0" w:type="auto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Marseille (Bouches-du-Rhône)</w:t>
            </w:r>
          </w:p>
        </w:tc>
        <w:tc>
          <w:tcPr>
            <w:tcW w:w="2534" w:type="dxa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858 120 habitants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E51B7" w:rsidRPr="0096775F" w:rsidTr="00FE51B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Lyon (Rhône)</w:t>
            </w:r>
          </w:p>
        </w:tc>
        <w:tc>
          <w:tcPr>
            <w:tcW w:w="253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506 615 habitants</w:t>
            </w:r>
          </w:p>
        </w:tc>
        <w:tc>
          <w:tcPr>
            <w:tcW w:w="1134" w:type="dxa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E51B7" w:rsidRPr="0096775F" w:rsidTr="00FE51B7">
        <w:tc>
          <w:tcPr>
            <w:tcW w:w="0" w:type="auto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Toulouse (Haute-Garonne)</w:t>
            </w:r>
          </w:p>
        </w:tc>
        <w:tc>
          <w:tcPr>
            <w:tcW w:w="2534" w:type="dxa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466 297 habitants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</w:tr>
      <w:tr w:rsidR="00FE51B7" w:rsidRPr="0096775F" w:rsidTr="00FE51B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Nice (Alpes-Maritimes)</w:t>
            </w:r>
          </w:p>
        </w:tc>
        <w:tc>
          <w:tcPr>
            <w:tcW w:w="253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343 895 habitants</w:t>
            </w:r>
          </w:p>
        </w:tc>
        <w:tc>
          <w:tcPr>
            <w:tcW w:w="1134" w:type="dxa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</w:tr>
      <w:tr w:rsidR="00FE51B7" w:rsidRPr="0096775F" w:rsidTr="00FE51B7">
        <w:tc>
          <w:tcPr>
            <w:tcW w:w="0" w:type="auto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Nantes (Loire-Atlantique)</w:t>
            </w:r>
          </w:p>
        </w:tc>
        <w:tc>
          <w:tcPr>
            <w:tcW w:w="2534" w:type="dxa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298 029 habitants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</w:tr>
      <w:tr w:rsidR="00FE51B7" w:rsidRPr="0096775F" w:rsidTr="00FE51B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Strasbourg (Bas-Rhin)</w:t>
            </w:r>
          </w:p>
        </w:tc>
        <w:tc>
          <w:tcPr>
            <w:tcW w:w="253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276 170 habitants</w:t>
            </w:r>
          </w:p>
        </w:tc>
        <w:tc>
          <w:tcPr>
            <w:tcW w:w="1134" w:type="dxa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</w:tr>
      <w:tr w:rsidR="00FE51B7" w:rsidRPr="0096775F" w:rsidTr="00FE51B7">
        <w:tc>
          <w:tcPr>
            <w:tcW w:w="0" w:type="auto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Montpellier (Hérault)</w:t>
            </w:r>
          </w:p>
        </w:tc>
        <w:tc>
          <w:tcPr>
            <w:tcW w:w="2534" w:type="dxa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275 318 habitants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</w:tr>
      <w:tr w:rsidR="00FE51B7" w:rsidRPr="0096775F" w:rsidTr="00FE51B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Bordeaux (Gironde)</w:t>
            </w:r>
          </w:p>
        </w:tc>
        <w:tc>
          <w:tcPr>
            <w:tcW w:w="253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246 586 habitants</w:t>
            </w:r>
          </w:p>
        </w:tc>
        <w:tc>
          <w:tcPr>
            <w:tcW w:w="1134" w:type="dxa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</w:tr>
      <w:tr w:rsidR="00FE51B7" w:rsidRPr="0096775F" w:rsidTr="00FE51B7">
        <w:tc>
          <w:tcPr>
            <w:tcW w:w="0" w:type="auto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Lille (Nord)</w:t>
            </w:r>
          </w:p>
        </w:tc>
        <w:tc>
          <w:tcPr>
            <w:tcW w:w="2534" w:type="dxa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233 897 habitants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</w:tr>
      <w:tr w:rsidR="00FE51B7" w:rsidRPr="0096775F" w:rsidTr="00FE51B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Rennes (Ille-et-Vilaine)</w:t>
            </w:r>
          </w:p>
        </w:tc>
        <w:tc>
          <w:tcPr>
            <w:tcW w:w="253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213 454 habitants</w:t>
            </w:r>
          </w:p>
        </w:tc>
        <w:tc>
          <w:tcPr>
            <w:tcW w:w="1134" w:type="dxa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</w:tr>
      <w:tr w:rsidR="00FE51B7" w:rsidRPr="0096775F" w:rsidTr="00FE51B7">
        <w:tc>
          <w:tcPr>
            <w:tcW w:w="0" w:type="auto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Reims (Marne)</w:t>
            </w:r>
          </w:p>
        </w:tc>
        <w:tc>
          <w:tcPr>
            <w:tcW w:w="2534" w:type="dxa"/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183 042 habitants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FE51B7" w:rsidRPr="0096775F" w:rsidTr="00FE51B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Arial" w:eastAsia="Times New Roman" w:hAnsi="Arial" w:cs="Arial"/>
                <w:color w:val="303030"/>
                <w:sz w:val="21"/>
                <w:szCs w:val="21"/>
                <w:u w:val="single"/>
                <w:lang w:eastAsia="sv-SE"/>
              </w:rPr>
              <w:t>Le Havre (Seine-Maritime)</w:t>
            </w:r>
          </w:p>
        </w:tc>
        <w:tc>
          <w:tcPr>
            <w:tcW w:w="253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E51B7" w:rsidRPr="0096775F" w:rsidRDefault="00FE51B7" w:rsidP="0029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6775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172 807 habitants</w:t>
            </w:r>
          </w:p>
        </w:tc>
        <w:tc>
          <w:tcPr>
            <w:tcW w:w="1134" w:type="dxa"/>
            <w:vAlign w:val="center"/>
          </w:tcPr>
          <w:p w:rsidR="00FE51B7" w:rsidRPr="0096775F" w:rsidRDefault="00FE51B7" w:rsidP="00FE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362946" w:rsidRDefault="00362946"/>
    <w:sectPr w:rsidR="00362946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46"/>
    <w:rsid w:val="000949B3"/>
    <w:rsid w:val="000C537D"/>
    <w:rsid w:val="00132FE5"/>
    <w:rsid w:val="00180761"/>
    <w:rsid w:val="00184D0D"/>
    <w:rsid w:val="001C2114"/>
    <w:rsid w:val="00287E2F"/>
    <w:rsid w:val="00320FDD"/>
    <w:rsid w:val="00362946"/>
    <w:rsid w:val="003E522A"/>
    <w:rsid w:val="004E4EE1"/>
    <w:rsid w:val="005414A9"/>
    <w:rsid w:val="00811246"/>
    <w:rsid w:val="00966128"/>
    <w:rsid w:val="00CB7B56"/>
    <w:rsid w:val="00D4687D"/>
    <w:rsid w:val="00E35841"/>
    <w:rsid w:val="00E62C84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8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8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580</Characters>
  <Application>Microsoft Office Word</Application>
  <DocSecurity>0</DocSecurity>
  <Lines>4</Lines>
  <Paragraphs>1</Paragraphs>
  <ScaleCrop>false</ScaleCrop>
  <Company>Västerås Stad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2018-06-18T05:07:00Z</dcterms:created>
  <dcterms:modified xsi:type="dcterms:W3CDTF">2018-06-18T05:15:00Z</dcterms:modified>
</cp:coreProperties>
</file>