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86" w:rsidRPr="007E2986" w:rsidRDefault="007E2986" w:rsidP="00C50E95">
      <w:pPr>
        <w:pStyle w:val="Ingetavstnd"/>
        <w:spacing w:line="360" w:lineRule="auto"/>
        <w:rPr>
          <w:lang w:val="fr-FR" w:eastAsia="sv-SE"/>
        </w:rPr>
      </w:pPr>
      <w:r w:rsidRPr="007E2986">
        <w:rPr>
          <w:lang w:val="fr-FR" w:eastAsia="sv-SE"/>
        </w:rPr>
        <w:t>la coutume : la galette des Rois</w:t>
      </w:r>
      <w:r w:rsidR="00C50E95">
        <w:rPr>
          <w:lang w:val="fr-FR" w:eastAsia="sv-SE"/>
        </w:rPr>
        <w:t xml:space="preserve"> </w:t>
      </w:r>
      <w:r w:rsidR="006D5043">
        <w:rPr>
          <w:lang w:val="fr-FR" w:eastAsia="sv-SE"/>
        </w:rPr>
        <w:t>v1</w:t>
      </w:r>
      <w:bookmarkStart w:id="0" w:name="_GoBack"/>
      <w:bookmarkEnd w:id="0"/>
    </w:p>
    <w:p w:rsidR="007E2986" w:rsidRPr="007E2986" w:rsidRDefault="00C50E95" w:rsidP="00C50E95">
      <w:pPr>
        <w:pStyle w:val="Ingetavstnd"/>
        <w:spacing w:line="360" w:lineRule="auto"/>
        <w:rPr>
          <w:lang w:val="fr-FR" w:eastAsia="sv-SE"/>
        </w:rPr>
      </w:pPr>
      <w:r w:rsidRPr="00C50E95">
        <w:drawing>
          <wp:anchor distT="0" distB="0" distL="114300" distR="114300" simplePos="0" relativeHeight="251658240" behindDoc="0" locked="0" layoutInCell="1" allowOverlap="1" wp14:anchorId="0F43AA67" wp14:editId="31ECE917">
            <wp:simplePos x="0" y="0"/>
            <wp:positionH relativeFrom="margin">
              <wp:posOffset>-21590</wp:posOffset>
            </wp:positionH>
            <wp:positionV relativeFrom="margin">
              <wp:posOffset>457835</wp:posOffset>
            </wp:positionV>
            <wp:extent cx="1278255" cy="960120"/>
            <wp:effectExtent l="0" t="0" r="0" b="0"/>
            <wp:wrapSquare wrapText="bothSides"/>
            <wp:docPr id="3" name="Bildobjekt 3" descr="https://static-cdn.arte.tv/cdnp-sites/magazine/sites/default/files/styles/asf_rectangle_1240/public/archive/2012/02/10/galette_des_rois_1.jpg?itok=zvtb78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dn.arte.tv/cdnp-sites/magazine/sites/default/files/styles/asf_rectangle_1240/public/archive/2012/02/10/galette_des_rois_1.jpg?itok=zvtb78L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444" t="9474" r="18666" b="9251"/>
                    <a:stretch/>
                  </pic:blipFill>
                  <pic:spPr bwMode="auto">
                    <a:xfrm>
                      <a:off x="0" y="0"/>
                      <a:ext cx="1278255" cy="960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60288" behindDoc="0" locked="0" layoutInCell="1" allowOverlap="1" wp14:anchorId="68B6EF9E" wp14:editId="4D137F8D">
            <wp:simplePos x="0" y="0"/>
            <wp:positionH relativeFrom="margin">
              <wp:posOffset>-20955</wp:posOffset>
            </wp:positionH>
            <wp:positionV relativeFrom="margin">
              <wp:posOffset>5952490</wp:posOffset>
            </wp:positionV>
            <wp:extent cx="1660525" cy="1221740"/>
            <wp:effectExtent l="0" t="0" r="0" b="0"/>
            <wp:wrapSquare wrapText="bothSides"/>
            <wp:docPr id="1" name="Bildobjekt 1" descr="https://static-cdn.arte.tv/cdnp-sites/magazine/sites/default/files/styles/asf_rectangle_820/public/archive/2012/02/10/galette_des_rois_1.jpg?itok=6PNAiA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cdn.arte.tv/cdnp-sites/magazine/sites/default/files/styles/asf_rectangle_820/public/archive/2012/02/10/galette_des_rois_1.jpg?itok=6PNAiAyw"/>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244" t="9147" r="18682" b="10970"/>
                    <a:stretch/>
                  </pic:blipFill>
                  <pic:spPr bwMode="auto">
                    <a:xfrm>
                      <a:off x="0" y="0"/>
                      <a:ext cx="1660525" cy="1221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drawing>
          <wp:anchor distT="0" distB="0" distL="114300" distR="114300" simplePos="0" relativeHeight="251659264" behindDoc="0" locked="0" layoutInCell="1" allowOverlap="1" wp14:anchorId="0011276F" wp14:editId="2D226D52">
            <wp:simplePos x="0" y="0"/>
            <wp:positionH relativeFrom="margin">
              <wp:posOffset>4878070</wp:posOffset>
            </wp:positionH>
            <wp:positionV relativeFrom="margin">
              <wp:posOffset>3573145</wp:posOffset>
            </wp:positionV>
            <wp:extent cx="1397000" cy="998220"/>
            <wp:effectExtent l="0" t="0" r="0" b="0"/>
            <wp:wrapSquare wrapText="bothSides"/>
            <wp:docPr id="2" name="Bildobjekt 2" descr="6357984 - galette_des_ro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57984 - galette_des_rois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224" t="10229" r="19014" b="11592"/>
                    <a:stretch/>
                  </pic:blipFill>
                  <pic:spPr bwMode="auto">
                    <a:xfrm>
                      <a:off x="0" y="0"/>
                      <a:ext cx="13970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2986" w:rsidRPr="00C50E95">
        <w:t>E</w:t>
      </w:r>
      <w:r w:rsidR="007E2986" w:rsidRPr="007E2986">
        <w:rPr>
          <w:lang w:val="fr-FR" w:eastAsia="sv-SE"/>
        </w:rPr>
        <w:t>st-ce que vous connaissez l’histoire de cette étudiante allemande qui arrive à Paris début janvier et qui, prise d’une petite faim subite, entre dans la première boulangerie venue ?</w:t>
      </w:r>
      <w:r w:rsidR="007E2986" w:rsidRPr="007E2986">
        <w:rPr>
          <w:lang w:val="fr-FR" w:eastAsia="sv-SE"/>
        </w:rPr>
        <w:br/>
      </w:r>
      <w:r w:rsidR="007E2986" w:rsidRPr="007E2986">
        <w:rPr>
          <w:lang w:val="fr-FR" w:eastAsia="sv-SE"/>
        </w:rPr>
        <w:br/>
        <w:t>Il n’y a pas vraiment le choix : partout les mêmes gâteaux ronds avec l’étiquette : </w:t>
      </w:r>
      <w:r w:rsidR="007E2986" w:rsidRPr="007E2986">
        <w:rPr>
          <w:b/>
          <w:bCs/>
          <w:lang w:val="fr-FR" w:eastAsia="sv-SE"/>
        </w:rPr>
        <w:t>galette des rois</w:t>
      </w:r>
      <w:r w:rsidR="007E2986" w:rsidRPr="007E2986">
        <w:rPr>
          <w:lang w:val="fr-FR" w:eastAsia="sv-SE"/>
        </w:rPr>
        <w:t>. Là, elle se dit : c’est incroyable ces tendances aristocratiques des Français. Et elle s’offre une petite galette, à l’odeur alléchante.</w:t>
      </w:r>
      <w:r w:rsidR="007E2986" w:rsidRPr="007E2986">
        <w:rPr>
          <w:lang w:val="fr-FR" w:eastAsia="sv-SE"/>
        </w:rPr>
        <w:br/>
      </w:r>
      <w:r w:rsidR="007E2986" w:rsidRPr="00C50E95">
        <w:rPr>
          <w:sz w:val="6"/>
          <w:szCs w:val="6"/>
          <w:lang w:val="fr-FR" w:eastAsia="sv-SE"/>
        </w:rPr>
        <w:br/>
      </w:r>
      <w:r w:rsidR="007E2986" w:rsidRPr="007E2986">
        <w:rPr>
          <w:lang w:val="fr-FR" w:eastAsia="sv-SE"/>
        </w:rPr>
        <w:t>Elle mord dedans avec enthousiasme. Catastrophe : elle tombe sur quelque chose de dur et se casse une dent. Aïe ! Ou plutôt "aua!", comme on dit en Allemagne...</w:t>
      </w:r>
      <w:r w:rsidR="007E2986" w:rsidRPr="007E2986">
        <w:rPr>
          <w:lang w:val="fr-FR" w:eastAsia="sv-SE"/>
        </w:rPr>
        <w:br/>
      </w:r>
      <w:r w:rsidR="007E2986" w:rsidRPr="00C50E95">
        <w:rPr>
          <w:sz w:val="6"/>
          <w:szCs w:val="6"/>
          <w:lang w:val="fr-FR" w:eastAsia="sv-SE"/>
        </w:rPr>
        <w:br/>
      </w:r>
      <w:r w:rsidR="007E2986" w:rsidRPr="007E2986">
        <w:rPr>
          <w:lang w:val="fr-FR" w:eastAsia="sv-SE"/>
        </w:rPr>
        <w:t>En France, </w:t>
      </w:r>
      <w:r w:rsidR="007E2986" w:rsidRPr="007E2986">
        <w:rPr>
          <w:b/>
          <w:bCs/>
          <w:lang w:val="fr-FR" w:eastAsia="sv-SE"/>
        </w:rPr>
        <w:t>on appelle la fête des Rois l'Epiphanie</w:t>
      </w:r>
      <w:r w:rsidR="007E2986" w:rsidRPr="007E2986">
        <w:rPr>
          <w:lang w:val="fr-FR" w:eastAsia="sv-SE"/>
        </w:rPr>
        <w:t>, un mot d’origine grecque - "epiphaneia" - qui signifie </w:t>
      </w:r>
      <w:r w:rsidR="007E2986" w:rsidRPr="007E2986">
        <w:rPr>
          <w:b/>
          <w:bCs/>
          <w:lang w:val="fr-FR" w:eastAsia="sv-SE"/>
        </w:rPr>
        <w:t>apparition</w:t>
      </w:r>
      <w:r w:rsidR="007E2986" w:rsidRPr="007E2986">
        <w:rPr>
          <w:lang w:val="fr-FR" w:eastAsia="sv-SE"/>
        </w:rPr>
        <w:t>. C’est en effet un </w:t>
      </w:r>
      <w:r w:rsidR="007E2986" w:rsidRPr="007E2986">
        <w:rPr>
          <w:b/>
          <w:bCs/>
          <w:lang w:val="fr-FR" w:eastAsia="sv-SE"/>
        </w:rPr>
        <w:t>6 janvier</w:t>
      </w:r>
      <w:r w:rsidR="007E2986" w:rsidRPr="007E2986">
        <w:rPr>
          <w:lang w:val="fr-FR" w:eastAsia="sv-SE"/>
        </w:rPr>
        <w:t> que l’enfant Jésus est révélé aux </w:t>
      </w:r>
      <w:r w:rsidR="007E2986" w:rsidRPr="007E2986">
        <w:rPr>
          <w:b/>
          <w:bCs/>
          <w:lang w:val="fr-FR" w:eastAsia="sv-SE"/>
        </w:rPr>
        <w:t>rois mages</w:t>
      </w:r>
      <w:r w:rsidR="007E2986" w:rsidRPr="007E2986">
        <w:rPr>
          <w:lang w:val="fr-FR" w:eastAsia="sv-SE"/>
        </w:rPr>
        <w:t>, Gaspard, Melchior et Balthazar.</w:t>
      </w:r>
      <w:r w:rsidR="007E2986" w:rsidRPr="007E2986">
        <w:rPr>
          <w:lang w:val="fr-FR" w:eastAsia="sv-SE"/>
        </w:rPr>
        <w:br/>
      </w:r>
      <w:r w:rsidR="007E2986" w:rsidRPr="00C50E95">
        <w:rPr>
          <w:sz w:val="6"/>
          <w:szCs w:val="6"/>
          <w:lang w:val="fr-FR" w:eastAsia="sv-SE"/>
        </w:rPr>
        <w:br/>
      </w:r>
      <w:r w:rsidR="007E2986" w:rsidRPr="007E2986">
        <w:rPr>
          <w:lang w:val="fr-FR" w:eastAsia="sv-SE"/>
        </w:rPr>
        <w:t>Et pour fêter dignement cet événement, on prépare la fameuse galette des Rois, un excellent gâteau à base de pâte feuilletée et de frangipane. Dedans, on cache </w:t>
      </w:r>
      <w:r w:rsidR="007E2986" w:rsidRPr="007E2986">
        <w:rPr>
          <w:b/>
          <w:bCs/>
          <w:lang w:val="fr-FR" w:eastAsia="sv-SE"/>
        </w:rPr>
        <w:t>une fève</w:t>
      </w:r>
      <w:r w:rsidR="007E2986" w:rsidRPr="007E2986">
        <w:rPr>
          <w:lang w:val="fr-FR" w:eastAsia="sv-SE"/>
        </w:rPr>
        <w:t>. Enfin, à l’origine, c’était une fève. Aujourd’hui, c’est une petite figurine en porcelaine. Les Français raffolent de ces fèves et même certains les collectionnent. Celui sur qui tombe la fève devient roi ou reine pour la journée. On lui met sur la tête une superbe couronne en carton doré et à chaque fois qu’il porte son verre aux lèvres, les autres crient avec enthousiasme : "Le roi boit, le roi boit !"</w:t>
      </w:r>
      <w:r w:rsidR="007E2986" w:rsidRPr="007E2986">
        <w:rPr>
          <w:lang w:val="fr-FR" w:eastAsia="sv-SE"/>
        </w:rPr>
        <w:br/>
      </w:r>
      <w:r w:rsidR="007E2986" w:rsidRPr="00C50E95">
        <w:rPr>
          <w:sz w:val="6"/>
          <w:szCs w:val="6"/>
          <w:lang w:val="fr-FR" w:eastAsia="sv-SE"/>
        </w:rPr>
        <w:br/>
      </w:r>
      <w:r w:rsidR="007E2986" w:rsidRPr="007E2986">
        <w:rPr>
          <w:lang w:val="fr-FR" w:eastAsia="sv-SE"/>
        </w:rPr>
        <w:t>Les historiens peuvent bien se disputer sur l’origine de cette coutume païenne qui remonterait à l’époque romaine ou au Moyen Age, peu importe. En France, la galette des rois, c’est sacré. A la maison, chez grand-mère, au bureau… eh oui, surtout au bureau : toute la France s’empiffre, toute la France </w:t>
      </w:r>
      <w:r w:rsidR="007E2986" w:rsidRPr="007E2986">
        <w:rPr>
          <w:b/>
          <w:bCs/>
          <w:lang w:val="fr-FR" w:eastAsia="sv-SE"/>
        </w:rPr>
        <w:t>tire les Rois</w:t>
      </w:r>
      <w:r w:rsidR="007E2986" w:rsidRPr="007E2986">
        <w:rPr>
          <w:lang w:val="fr-FR" w:eastAsia="sv-SE"/>
        </w:rPr>
        <w:t>. Avec passion. Et souvent avec du champagne. Et chaque année, on raconte à nouveau pour la millième fois aux collègues de bureau comment ça se passe en famille. Car il y a différentes manières de faire. Parfois, c’est le plus jeune qui doit se cacher sous la table pour répondre à l’aveugle à la question : "Roudoudou, pour qui est ce morceau-là ?" C’est pour papa, c’est pour tante Bernadette, etc... Peu importe, l’important, c’est que l’on tire les Rois et qu’on en parle.</w:t>
      </w:r>
      <w:r w:rsidR="007E2986" w:rsidRPr="007E2986">
        <w:rPr>
          <w:lang w:val="fr-FR" w:eastAsia="sv-SE"/>
        </w:rPr>
        <w:br/>
      </w:r>
      <w:r w:rsidR="007E2986" w:rsidRPr="00C50E95">
        <w:rPr>
          <w:sz w:val="6"/>
          <w:szCs w:val="6"/>
          <w:lang w:val="fr-FR" w:eastAsia="sv-SE"/>
        </w:rPr>
        <w:br/>
      </w:r>
      <w:r w:rsidR="007E2986" w:rsidRPr="007E2986">
        <w:rPr>
          <w:lang w:val="fr-FR" w:eastAsia="sv-SE"/>
        </w:rPr>
        <w:t>Il y a encore vingt ans, on tirait les rois uniquement le 6 janvier, mais aujourd’hui, on mange de la galette de façon quasi ininterrompue, du 2 au 15 janvier. Les boulangers sont malins et ils ont compris que les Français, ces anciens révolutionnaires, ont tous envie de devenir le roi ou la reine d’un jour. Et pour que chacun ait droit à son tour, ils vendent leurs galettes pendant deux semaines.</w:t>
      </w:r>
      <w:r w:rsidR="007E2986" w:rsidRPr="007E2986">
        <w:rPr>
          <w:lang w:val="fr-FR" w:eastAsia="sv-SE"/>
        </w:rPr>
        <w:br/>
      </w:r>
      <w:r w:rsidR="007E2986" w:rsidRPr="00C50E95">
        <w:rPr>
          <w:sz w:val="6"/>
          <w:szCs w:val="6"/>
          <w:lang w:val="fr-FR" w:eastAsia="sv-SE"/>
        </w:rPr>
        <w:br/>
      </w:r>
      <w:r w:rsidR="007E2986" w:rsidRPr="007E2986">
        <w:rPr>
          <w:lang w:val="fr-FR" w:eastAsia="sv-SE"/>
        </w:rPr>
        <w:t>Encore une chose : veillez à ce que cette fête, qui est déjà devenue païenne, ne se transforme pas de surcroît en un </w:t>
      </w:r>
      <w:r w:rsidR="007E2986" w:rsidRPr="007E2986">
        <w:rPr>
          <w:b/>
          <w:bCs/>
          <w:lang w:val="fr-FR" w:eastAsia="sv-SE"/>
        </w:rPr>
        <w:t>étouffe-chrétien</w:t>
      </w:r>
      <w:r w:rsidR="007E2986" w:rsidRPr="007E2986">
        <w:rPr>
          <w:lang w:val="fr-FR" w:eastAsia="sv-SE"/>
        </w:rPr>
        <w:t>. C’est comme ça qu’on appelle en français un plat ou un gâteau très lourd, qui pèse tellement sur l’estomac qu’il risque d’étouffer toute personne normalement constituée. Donc achetez de préférence votre galette chez un très bon boulanger.</w:t>
      </w:r>
    </w:p>
    <w:p w:rsidR="007E2986" w:rsidRPr="007E2986" w:rsidRDefault="007E2986" w:rsidP="007E2986">
      <w:pPr>
        <w:pStyle w:val="Ingetavstnd"/>
        <w:rPr>
          <w:lang w:eastAsia="sv-SE"/>
        </w:rPr>
      </w:pPr>
    </w:p>
    <w:p w:rsidR="007E2986" w:rsidRPr="007E2986" w:rsidRDefault="007E2986" w:rsidP="007E2986">
      <w:pPr>
        <w:pStyle w:val="Ingetavstnd"/>
        <w:rPr>
          <w:lang w:eastAsia="sv-SE"/>
        </w:rPr>
      </w:pPr>
    </w:p>
    <w:p w:rsidR="00180761" w:rsidRPr="007E2986" w:rsidRDefault="00180761" w:rsidP="007E2986">
      <w:pPr>
        <w:pStyle w:val="Ingetavstnd"/>
        <w:rPr>
          <w:lang w:val="fr-FR"/>
        </w:rPr>
      </w:pPr>
    </w:p>
    <w:sectPr w:rsidR="00180761" w:rsidRPr="007E2986" w:rsidSect="000C537D">
      <w:pgSz w:w="11906" w:h="16838"/>
      <w:pgMar w:top="397" w:right="397" w:bottom="39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1304"/>
  <w:hyphenationZone w:val="425"/>
  <w:drawingGridHorizontalSpacing w:val="12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86"/>
    <w:rsid w:val="000C537D"/>
    <w:rsid w:val="00132FE5"/>
    <w:rsid w:val="00180761"/>
    <w:rsid w:val="00287E2F"/>
    <w:rsid w:val="003E522A"/>
    <w:rsid w:val="004E4EE1"/>
    <w:rsid w:val="006D5043"/>
    <w:rsid w:val="007E2986"/>
    <w:rsid w:val="00811246"/>
    <w:rsid w:val="00966128"/>
    <w:rsid w:val="00C50E95"/>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E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E2986"/>
    <w:rPr>
      <w:rFonts w:ascii="Times New Roman" w:eastAsia="Times New Roman" w:hAnsi="Times New Roman" w:cs="Times New Roman"/>
      <w:b/>
      <w:bCs/>
      <w:kern w:val="36"/>
      <w:sz w:val="48"/>
      <w:szCs w:val="48"/>
      <w:lang w:eastAsia="sv-SE"/>
    </w:rPr>
  </w:style>
  <w:style w:type="paragraph" w:customStyle="1" w:styleId="clearfix">
    <w:name w:val="clearfix"/>
    <w:basedOn w:val="Normal"/>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7E2986"/>
  </w:style>
  <w:style w:type="character" w:customStyle="1" w:styleId="apple-converted-space">
    <w:name w:val="apple-converted-space"/>
    <w:basedOn w:val="Standardstycketeckensnitt"/>
    <w:rsid w:val="007E2986"/>
  </w:style>
  <w:style w:type="character" w:styleId="Stark">
    <w:name w:val="Strong"/>
    <w:basedOn w:val="Standardstycketeckensnitt"/>
    <w:uiPriority w:val="22"/>
    <w:qFormat/>
    <w:rsid w:val="007E2986"/>
    <w:rPr>
      <w:b/>
      <w:bCs/>
    </w:rPr>
  </w:style>
  <w:style w:type="paragraph" w:styleId="Normalwebb">
    <w:name w:val="Normal (Web)"/>
    <w:basedOn w:val="Normal"/>
    <w:uiPriority w:val="99"/>
    <w:semiHidden/>
    <w:unhideWhenUsed/>
    <w:rsid w:val="007E298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E2986"/>
    <w:rPr>
      <w:color w:val="0000FF"/>
      <w:u w:val="single"/>
    </w:rPr>
  </w:style>
  <w:style w:type="character" w:styleId="Betoning">
    <w:name w:val="Emphasis"/>
    <w:basedOn w:val="Standardstycketeckensnitt"/>
    <w:uiPriority w:val="20"/>
    <w:qFormat/>
    <w:rsid w:val="007E2986"/>
    <w:rPr>
      <w:i/>
      <w:iCs/>
    </w:rPr>
  </w:style>
  <w:style w:type="paragraph" w:styleId="Ballongtext">
    <w:name w:val="Balloon Text"/>
    <w:basedOn w:val="Normal"/>
    <w:link w:val="BallongtextChar"/>
    <w:uiPriority w:val="99"/>
    <w:semiHidden/>
    <w:unhideWhenUsed/>
    <w:rsid w:val="007E298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2986"/>
    <w:rPr>
      <w:rFonts w:ascii="Tahoma" w:hAnsi="Tahoma" w:cs="Tahoma"/>
      <w:sz w:val="16"/>
      <w:szCs w:val="16"/>
    </w:rPr>
  </w:style>
  <w:style w:type="paragraph" w:styleId="Ingetavstnd">
    <w:name w:val="No Spacing"/>
    <w:uiPriority w:val="1"/>
    <w:qFormat/>
    <w:rsid w:val="007E2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91876">
      <w:bodyDiv w:val="1"/>
      <w:marLeft w:val="0"/>
      <w:marRight w:val="0"/>
      <w:marTop w:val="0"/>
      <w:marBottom w:val="0"/>
      <w:divBdr>
        <w:top w:val="none" w:sz="0" w:space="0" w:color="auto"/>
        <w:left w:val="none" w:sz="0" w:space="0" w:color="auto"/>
        <w:bottom w:val="none" w:sz="0" w:space="0" w:color="auto"/>
        <w:right w:val="none" w:sz="0" w:space="0" w:color="auto"/>
      </w:divBdr>
      <w:divsChild>
        <w:div w:id="1972393355">
          <w:marLeft w:val="0"/>
          <w:marRight w:val="0"/>
          <w:marTop w:val="0"/>
          <w:marBottom w:val="0"/>
          <w:divBdr>
            <w:top w:val="none" w:sz="0" w:space="0" w:color="auto"/>
            <w:left w:val="none" w:sz="0" w:space="0" w:color="auto"/>
            <w:bottom w:val="none" w:sz="0" w:space="0" w:color="auto"/>
            <w:right w:val="none" w:sz="0" w:space="0" w:color="auto"/>
          </w:divBdr>
        </w:div>
        <w:div w:id="1602492294">
          <w:marLeft w:val="0"/>
          <w:marRight w:val="0"/>
          <w:marTop w:val="0"/>
          <w:marBottom w:val="240"/>
          <w:divBdr>
            <w:top w:val="none" w:sz="0" w:space="0" w:color="auto"/>
            <w:left w:val="none" w:sz="0" w:space="0" w:color="auto"/>
            <w:bottom w:val="none" w:sz="0" w:space="0" w:color="auto"/>
            <w:right w:val="none" w:sz="0" w:space="0" w:color="auto"/>
          </w:divBdr>
        </w:div>
        <w:div w:id="1897281330">
          <w:marLeft w:val="0"/>
          <w:marRight w:val="0"/>
          <w:marTop w:val="0"/>
          <w:marBottom w:val="0"/>
          <w:divBdr>
            <w:top w:val="none" w:sz="0" w:space="0" w:color="auto"/>
            <w:left w:val="none" w:sz="0" w:space="0" w:color="auto"/>
            <w:bottom w:val="none" w:sz="0" w:space="0" w:color="auto"/>
            <w:right w:val="none" w:sz="0" w:space="0" w:color="auto"/>
          </w:divBdr>
          <w:divsChild>
            <w:div w:id="1725525196">
              <w:marLeft w:val="0"/>
              <w:marRight w:val="0"/>
              <w:marTop w:val="0"/>
              <w:marBottom w:val="0"/>
              <w:divBdr>
                <w:top w:val="none" w:sz="0" w:space="0" w:color="auto"/>
                <w:left w:val="none" w:sz="0" w:space="0" w:color="auto"/>
                <w:bottom w:val="none" w:sz="0" w:space="0" w:color="auto"/>
                <w:right w:val="none" w:sz="0" w:space="0" w:color="auto"/>
              </w:divBdr>
              <w:divsChild>
                <w:div w:id="1402210674">
                  <w:marLeft w:val="0"/>
                  <w:marRight w:val="0"/>
                  <w:marTop w:val="0"/>
                  <w:marBottom w:val="0"/>
                  <w:divBdr>
                    <w:top w:val="none" w:sz="0" w:space="0" w:color="auto"/>
                    <w:left w:val="none" w:sz="0" w:space="0" w:color="auto"/>
                    <w:bottom w:val="none" w:sz="0" w:space="0" w:color="auto"/>
                    <w:right w:val="none" w:sz="0" w:space="0" w:color="auto"/>
                  </w:divBdr>
                  <w:divsChild>
                    <w:div w:id="1230923314">
                      <w:marLeft w:val="0"/>
                      <w:marRight w:val="0"/>
                      <w:marTop w:val="0"/>
                      <w:marBottom w:val="75"/>
                      <w:divBdr>
                        <w:top w:val="single" w:sz="6" w:space="0" w:color="DDDDDD"/>
                        <w:left w:val="single" w:sz="6" w:space="0" w:color="DDDDDD"/>
                        <w:bottom w:val="single" w:sz="6" w:space="0" w:color="DDDDDD"/>
                        <w:right w:val="single" w:sz="6" w:space="0" w:color="DDDDDD"/>
                      </w:divBdr>
                      <w:divsChild>
                        <w:div w:id="1379284838">
                          <w:marLeft w:val="0"/>
                          <w:marRight w:val="0"/>
                          <w:marTop w:val="0"/>
                          <w:marBottom w:val="0"/>
                          <w:divBdr>
                            <w:top w:val="none" w:sz="0" w:space="0" w:color="auto"/>
                            <w:left w:val="none" w:sz="0" w:space="0" w:color="auto"/>
                            <w:bottom w:val="none" w:sz="0" w:space="0" w:color="auto"/>
                            <w:right w:val="none" w:sz="0" w:space="0" w:color="auto"/>
                          </w:divBdr>
                        </w:div>
                      </w:divsChild>
                    </w:div>
                    <w:div w:id="677200755">
                      <w:marLeft w:val="150"/>
                      <w:marRight w:val="0"/>
                      <w:marTop w:val="0"/>
                      <w:marBottom w:val="75"/>
                      <w:divBdr>
                        <w:top w:val="single" w:sz="6" w:space="0" w:color="DDDDDD"/>
                        <w:left w:val="single" w:sz="6" w:space="0" w:color="DDDDDD"/>
                        <w:bottom w:val="single" w:sz="6" w:space="0" w:color="DDDDDD"/>
                        <w:right w:val="single" w:sz="6" w:space="0" w:color="DDDDDD"/>
                      </w:divBdr>
                      <w:divsChild>
                        <w:div w:id="1160850116">
                          <w:marLeft w:val="0"/>
                          <w:marRight w:val="0"/>
                          <w:marTop w:val="0"/>
                          <w:marBottom w:val="0"/>
                          <w:divBdr>
                            <w:top w:val="none" w:sz="0" w:space="0" w:color="auto"/>
                            <w:left w:val="none" w:sz="0" w:space="0" w:color="auto"/>
                            <w:bottom w:val="none" w:sz="0" w:space="0" w:color="auto"/>
                            <w:right w:val="none" w:sz="0" w:space="0" w:color="auto"/>
                          </w:divBdr>
                        </w:div>
                      </w:divsChild>
                    </w:div>
                    <w:div w:id="605313541">
                      <w:marLeft w:val="150"/>
                      <w:marRight w:val="0"/>
                      <w:marTop w:val="0"/>
                      <w:marBottom w:val="75"/>
                      <w:divBdr>
                        <w:top w:val="single" w:sz="6" w:space="0" w:color="DDDDDD"/>
                        <w:left w:val="single" w:sz="6" w:space="0" w:color="DDDDDD"/>
                        <w:bottom w:val="single" w:sz="6" w:space="0" w:color="DDDDDD"/>
                        <w:right w:val="single" w:sz="6" w:space="0" w:color="DDDDDD"/>
                      </w:divBdr>
                      <w:divsChild>
                        <w:div w:id="1736201376">
                          <w:marLeft w:val="0"/>
                          <w:marRight w:val="0"/>
                          <w:marTop w:val="0"/>
                          <w:marBottom w:val="0"/>
                          <w:divBdr>
                            <w:top w:val="none" w:sz="0" w:space="0" w:color="auto"/>
                            <w:left w:val="none" w:sz="0" w:space="0" w:color="auto"/>
                            <w:bottom w:val="none" w:sz="0" w:space="0" w:color="auto"/>
                            <w:right w:val="none" w:sz="0" w:space="0" w:color="auto"/>
                          </w:divBdr>
                        </w:div>
                      </w:divsChild>
                    </w:div>
                    <w:div w:id="1901791458">
                      <w:marLeft w:val="150"/>
                      <w:marRight w:val="0"/>
                      <w:marTop w:val="0"/>
                      <w:marBottom w:val="75"/>
                      <w:divBdr>
                        <w:top w:val="single" w:sz="6" w:space="0" w:color="DDDDDD"/>
                        <w:left w:val="single" w:sz="6" w:space="0" w:color="DDDDDD"/>
                        <w:bottom w:val="single" w:sz="6" w:space="0" w:color="DDDDDD"/>
                        <w:right w:val="single" w:sz="6" w:space="0" w:color="DDDDDD"/>
                      </w:divBdr>
                      <w:divsChild>
                        <w:div w:id="1805464716">
                          <w:marLeft w:val="0"/>
                          <w:marRight w:val="0"/>
                          <w:marTop w:val="0"/>
                          <w:marBottom w:val="0"/>
                          <w:divBdr>
                            <w:top w:val="none" w:sz="0" w:space="0" w:color="auto"/>
                            <w:left w:val="none" w:sz="0" w:space="0" w:color="auto"/>
                            <w:bottom w:val="none" w:sz="0" w:space="0" w:color="auto"/>
                            <w:right w:val="none" w:sz="0" w:space="0" w:color="auto"/>
                          </w:divBdr>
                        </w:div>
                      </w:divsChild>
                    </w:div>
                    <w:div w:id="680157929">
                      <w:marLeft w:val="150"/>
                      <w:marRight w:val="0"/>
                      <w:marTop w:val="0"/>
                      <w:marBottom w:val="75"/>
                      <w:divBdr>
                        <w:top w:val="single" w:sz="6" w:space="0" w:color="DDDDDD"/>
                        <w:left w:val="single" w:sz="6" w:space="0" w:color="DDDDDD"/>
                        <w:bottom w:val="single" w:sz="6" w:space="0" w:color="DDDDDD"/>
                        <w:right w:val="single" w:sz="6" w:space="0" w:color="DDDDDD"/>
                      </w:divBdr>
                      <w:divsChild>
                        <w:div w:id="150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441">
          <w:marLeft w:val="0"/>
          <w:marRight w:val="0"/>
          <w:marTop w:val="0"/>
          <w:marBottom w:val="0"/>
          <w:divBdr>
            <w:top w:val="none" w:sz="0" w:space="0" w:color="auto"/>
            <w:left w:val="none" w:sz="0" w:space="0" w:color="auto"/>
            <w:bottom w:val="none" w:sz="0" w:space="0" w:color="auto"/>
            <w:right w:val="none" w:sz="0" w:space="0" w:color="auto"/>
          </w:divBdr>
          <w:divsChild>
            <w:div w:id="292827150">
              <w:marLeft w:val="0"/>
              <w:marRight w:val="0"/>
              <w:marTop w:val="0"/>
              <w:marBottom w:val="0"/>
              <w:divBdr>
                <w:top w:val="none" w:sz="0" w:space="0" w:color="auto"/>
                <w:left w:val="none" w:sz="0" w:space="0" w:color="auto"/>
                <w:bottom w:val="none" w:sz="0" w:space="0" w:color="auto"/>
                <w:right w:val="none" w:sz="0" w:space="0" w:color="auto"/>
              </w:divBdr>
              <w:divsChild>
                <w:div w:id="369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636">
          <w:marLeft w:val="0"/>
          <w:marRight w:val="0"/>
          <w:marTop w:val="0"/>
          <w:marBottom w:val="0"/>
          <w:divBdr>
            <w:top w:val="none" w:sz="0" w:space="0" w:color="auto"/>
            <w:left w:val="none" w:sz="0" w:space="0" w:color="auto"/>
            <w:bottom w:val="none" w:sz="0" w:space="0" w:color="auto"/>
            <w:right w:val="none" w:sz="0" w:space="0" w:color="auto"/>
          </w:divBdr>
          <w:divsChild>
            <w:div w:id="1092816601">
              <w:marLeft w:val="1550"/>
              <w:marRight w:val="-17050"/>
              <w:marTop w:val="0"/>
              <w:marBottom w:val="0"/>
              <w:divBdr>
                <w:top w:val="none" w:sz="0" w:space="0" w:color="auto"/>
                <w:left w:val="none" w:sz="0" w:space="0" w:color="auto"/>
                <w:bottom w:val="none" w:sz="0" w:space="0" w:color="auto"/>
                <w:right w:val="none" w:sz="0" w:space="0" w:color="auto"/>
              </w:divBdr>
              <w:divsChild>
                <w:div w:id="1620650849">
                  <w:marLeft w:val="0"/>
                  <w:marRight w:val="0"/>
                  <w:marTop w:val="0"/>
                  <w:marBottom w:val="0"/>
                  <w:divBdr>
                    <w:top w:val="none" w:sz="0" w:space="0" w:color="auto"/>
                    <w:left w:val="none" w:sz="0" w:space="0" w:color="auto"/>
                    <w:bottom w:val="none" w:sz="0" w:space="0" w:color="auto"/>
                    <w:right w:val="none" w:sz="0" w:space="0" w:color="auto"/>
                  </w:divBdr>
                  <w:divsChild>
                    <w:div w:id="787898272">
                      <w:marLeft w:val="1550"/>
                      <w:marRight w:val="1550"/>
                      <w:marTop w:val="0"/>
                      <w:marBottom w:val="600"/>
                      <w:divBdr>
                        <w:top w:val="none" w:sz="0" w:space="0" w:color="auto"/>
                        <w:left w:val="none" w:sz="0" w:space="0" w:color="auto"/>
                        <w:bottom w:val="none" w:sz="0" w:space="0" w:color="auto"/>
                        <w:right w:val="none" w:sz="0" w:space="0" w:color="auto"/>
                      </w:divBdr>
                      <w:divsChild>
                        <w:div w:id="2073037169">
                          <w:marLeft w:val="0"/>
                          <w:marRight w:val="0"/>
                          <w:marTop w:val="0"/>
                          <w:marBottom w:val="0"/>
                          <w:divBdr>
                            <w:top w:val="none" w:sz="0" w:space="0" w:color="auto"/>
                            <w:left w:val="none" w:sz="0" w:space="0" w:color="auto"/>
                            <w:bottom w:val="none" w:sz="0" w:space="0" w:color="auto"/>
                            <w:right w:val="none" w:sz="0" w:space="0" w:color="auto"/>
                          </w:divBdr>
                          <w:divsChild>
                            <w:div w:id="1161627331">
                              <w:marLeft w:val="0"/>
                              <w:marRight w:val="0"/>
                              <w:marTop w:val="0"/>
                              <w:marBottom w:val="0"/>
                              <w:divBdr>
                                <w:top w:val="none" w:sz="0" w:space="0" w:color="auto"/>
                                <w:left w:val="none" w:sz="0" w:space="0" w:color="auto"/>
                                <w:bottom w:val="none" w:sz="0" w:space="0" w:color="auto"/>
                                <w:right w:val="none" w:sz="0" w:space="0" w:color="auto"/>
                              </w:divBdr>
                              <w:divsChild>
                                <w:div w:id="1749381520">
                                  <w:marLeft w:val="0"/>
                                  <w:marRight w:val="0"/>
                                  <w:marTop w:val="0"/>
                                  <w:marBottom w:val="0"/>
                                  <w:divBdr>
                                    <w:top w:val="none" w:sz="0" w:space="0" w:color="auto"/>
                                    <w:left w:val="none" w:sz="0" w:space="0" w:color="auto"/>
                                    <w:bottom w:val="none" w:sz="0" w:space="0" w:color="auto"/>
                                    <w:right w:val="none" w:sz="0" w:space="0" w:color="auto"/>
                                  </w:divBdr>
                                  <w:divsChild>
                                    <w:div w:id="306739648">
                                      <w:marLeft w:val="0"/>
                                      <w:marRight w:val="0"/>
                                      <w:marTop w:val="0"/>
                                      <w:marBottom w:val="0"/>
                                      <w:divBdr>
                                        <w:top w:val="none" w:sz="0" w:space="0" w:color="auto"/>
                                        <w:left w:val="none" w:sz="0" w:space="0" w:color="auto"/>
                                        <w:bottom w:val="none" w:sz="0" w:space="0" w:color="auto"/>
                                        <w:right w:val="none" w:sz="0" w:space="0" w:color="auto"/>
                                      </w:divBdr>
                                      <w:divsChild>
                                        <w:div w:id="1806122529">
                                          <w:marLeft w:val="0"/>
                                          <w:marRight w:val="0"/>
                                          <w:marTop w:val="0"/>
                                          <w:marBottom w:val="0"/>
                                          <w:divBdr>
                                            <w:top w:val="none" w:sz="0" w:space="0" w:color="auto"/>
                                            <w:left w:val="none" w:sz="0" w:space="0" w:color="auto"/>
                                            <w:bottom w:val="none" w:sz="0" w:space="0" w:color="auto"/>
                                            <w:right w:val="none" w:sz="0" w:space="0" w:color="auto"/>
                                          </w:divBdr>
                                          <w:divsChild>
                                            <w:div w:id="910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04">
                                  <w:marLeft w:val="0"/>
                                  <w:marRight w:val="0"/>
                                  <w:marTop w:val="0"/>
                                  <w:marBottom w:val="0"/>
                                  <w:divBdr>
                                    <w:top w:val="none" w:sz="0" w:space="0" w:color="auto"/>
                                    <w:left w:val="none" w:sz="0" w:space="0" w:color="auto"/>
                                    <w:bottom w:val="none" w:sz="0" w:space="0" w:color="auto"/>
                                    <w:right w:val="none" w:sz="0" w:space="0" w:color="auto"/>
                                  </w:divBdr>
                                  <w:divsChild>
                                    <w:div w:id="267079613">
                                      <w:marLeft w:val="0"/>
                                      <w:marRight w:val="0"/>
                                      <w:marTop w:val="0"/>
                                      <w:marBottom w:val="0"/>
                                      <w:divBdr>
                                        <w:top w:val="none" w:sz="0" w:space="0" w:color="auto"/>
                                        <w:left w:val="none" w:sz="0" w:space="0" w:color="auto"/>
                                        <w:bottom w:val="none" w:sz="0" w:space="0" w:color="auto"/>
                                        <w:right w:val="none" w:sz="0" w:space="0" w:color="auto"/>
                                      </w:divBdr>
                                      <w:divsChild>
                                        <w:div w:id="156791200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8066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2526</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2016-12-30T17:41:00Z</dcterms:created>
  <dcterms:modified xsi:type="dcterms:W3CDTF">2016-12-30T17:41:00Z</dcterms:modified>
</cp:coreProperties>
</file>