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644"/>
        <w:gridCol w:w="534"/>
      </w:tblGrid>
      <w:tr w:rsidR="00F165F5" w:rsidRPr="00F165F5" w:rsidTr="00F165F5">
        <w:trPr>
          <w:trHeight w:val="510"/>
        </w:trPr>
        <w:tc>
          <w:tcPr>
            <w:tcW w:w="4644" w:type="dxa"/>
            <w:tcBorders>
              <w:right w:val="nil"/>
            </w:tcBorders>
            <w:vAlign w:val="center"/>
          </w:tcPr>
          <w:p w:rsidR="00F165F5" w:rsidRPr="00F165F5" w:rsidRDefault="00F165F5" w:rsidP="00F165F5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F165F5">
              <w:rPr>
                <w:sz w:val="20"/>
                <w:szCs w:val="20"/>
                <w:lang w:val="fr-FR" w:eastAsia="sv-SE"/>
              </w:rPr>
              <w:t>Car la terre tournera encore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165F5" w:rsidRPr="00F165F5" w:rsidRDefault="00F165F5" w:rsidP="00F165F5">
            <w:pPr>
              <w:pStyle w:val="Ingetavstnd"/>
              <w:rPr>
                <w:sz w:val="16"/>
                <w:szCs w:val="16"/>
                <w:lang w:val="fr-FR" w:eastAsia="sv-SE"/>
              </w:rPr>
            </w:pPr>
            <w:r w:rsidRPr="00F165F5">
              <w:rPr>
                <w:sz w:val="16"/>
                <w:szCs w:val="16"/>
                <w:lang w:val="fr-FR" w:eastAsia="sv-SE"/>
              </w:rPr>
              <w:t>1</w:t>
            </w:r>
          </w:p>
        </w:tc>
      </w:tr>
      <w:tr w:rsidR="00F165F5" w:rsidRPr="00F165F5" w:rsidTr="00F165F5">
        <w:trPr>
          <w:trHeight w:val="510"/>
        </w:trPr>
        <w:tc>
          <w:tcPr>
            <w:tcW w:w="4644" w:type="dxa"/>
            <w:tcBorders>
              <w:right w:val="nil"/>
            </w:tcBorders>
            <w:vAlign w:val="center"/>
          </w:tcPr>
          <w:p w:rsidR="00F165F5" w:rsidRPr="00F165F5" w:rsidRDefault="00F165F5" w:rsidP="00F165F5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F165F5">
              <w:rPr>
                <w:sz w:val="20"/>
                <w:szCs w:val="20"/>
                <w:lang w:val="fr-FR" w:eastAsia="sv-SE"/>
              </w:rPr>
              <w:t>Ce que tu crois être la mort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165F5" w:rsidRPr="00F165F5" w:rsidRDefault="00F165F5" w:rsidP="00F165F5">
            <w:pPr>
              <w:pStyle w:val="Ingetavstnd"/>
              <w:rPr>
                <w:sz w:val="16"/>
                <w:szCs w:val="16"/>
                <w:lang w:val="fr-FR" w:eastAsia="sv-SE"/>
              </w:rPr>
            </w:pPr>
            <w:r w:rsidRPr="00F165F5">
              <w:rPr>
                <w:sz w:val="16"/>
                <w:szCs w:val="16"/>
                <w:lang w:val="fr-FR" w:eastAsia="sv-SE"/>
              </w:rPr>
              <w:t>2</w:t>
            </w:r>
          </w:p>
        </w:tc>
      </w:tr>
      <w:tr w:rsidR="00F165F5" w:rsidRPr="00F165F5" w:rsidTr="00F165F5">
        <w:trPr>
          <w:trHeight w:val="510"/>
        </w:trPr>
        <w:tc>
          <w:tcPr>
            <w:tcW w:w="4644" w:type="dxa"/>
            <w:tcBorders>
              <w:right w:val="nil"/>
            </w:tcBorders>
            <w:vAlign w:val="center"/>
          </w:tcPr>
          <w:p w:rsidR="00F165F5" w:rsidRPr="00F165F5" w:rsidRDefault="00F165F5" w:rsidP="00F165F5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F165F5">
              <w:rPr>
                <w:sz w:val="20"/>
                <w:szCs w:val="20"/>
                <w:lang w:val="fr-FR" w:eastAsia="sv-SE"/>
              </w:rPr>
              <w:t>Ce que tu crois être la mort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165F5" w:rsidRPr="00F165F5" w:rsidRDefault="00F165F5" w:rsidP="00F165F5">
            <w:pPr>
              <w:pStyle w:val="Ingetavstnd"/>
              <w:rPr>
                <w:sz w:val="16"/>
                <w:szCs w:val="16"/>
                <w:lang w:val="fr-FR" w:eastAsia="sv-SE"/>
              </w:rPr>
            </w:pPr>
            <w:r w:rsidRPr="00F165F5">
              <w:rPr>
                <w:sz w:val="16"/>
                <w:szCs w:val="16"/>
                <w:lang w:val="fr-FR" w:eastAsia="sv-SE"/>
              </w:rPr>
              <w:t>2</w:t>
            </w:r>
          </w:p>
        </w:tc>
      </w:tr>
      <w:tr w:rsidR="00F165F5" w:rsidRPr="00F165F5" w:rsidTr="00F165F5">
        <w:trPr>
          <w:trHeight w:val="510"/>
        </w:trPr>
        <w:tc>
          <w:tcPr>
            <w:tcW w:w="4644" w:type="dxa"/>
            <w:tcBorders>
              <w:right w:val="nil"/>
            </w:tcBorders>
            <w:vAlign w:val="center"/>
          </w:tcPr>
          <w:p w:rsidR="00F165F5" w:rsidRPr="00F165F5" w:rsidRDefault="00F165F5" w:rsidP="00F165F5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F165F5">
              <w:rPr>
                <w:sz w:val="20"/>
                <w:szCs w:val="20"/>
                <w:lang w:val="fr-FR" w:eastAsia="sv-SE"/>
              </w:rPr>
              <w:t>Ce qu'il a donné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165F5" w:rsidRPr="00F165F5" w:rsidRDefault="00F165F5" w:rsidP="00F165F5">
            <w:pPr>
              <w:pStyle w:val="Ingetavstnd"/>
              <w:rPr>
                <w:sz w:val="16"/>
                <w:szCs w:val="16"/>
                <w:lang w:val="fr-FR" w:eastAsia="sv-SE"/>
              </w:rPr>
            </w:pPr>
            <w:r w:rsidRPr="00F165F5">
              <w:rPr>
                <w:sz w:val="16"/>
                <w:szCs w:val="16"/>
                <w:lang w:val="fr-FR" w:eastAsia="sv-SE"/>
              </w:rPr>
              <w:t>3</w:t>
            </w:r>
          </w:p>
        </w:tc>
      </w:tr>
      <w:tr w:rsidR="00F165F5" w:rsidRPr="00F165F5" w:rsidTr="00F165F5">
        <w:trPr>
          <w:trHeight w:val="510"/>
        </w:trPr>
        <w:tc>
          <w:tcPr>
            <w:tcW w:w="4644" w:type="dxa"/>
            <w:tcBorders>
              <w:right w:val="nil"/>
            </w:tcBorders>
            <w:vAlign w:val="center"/>
          </w:tcPr>
          <w:p w:rsidR="00F165F5" w:rsidRPr="00F165F5" w:rsidRDefault="00F165F5" w:rsidP="00F165F5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F165F5">
              <w:rPr>
                <w:sz w:val="20"/>
                <w:szCs w:val="20"/>
                <w:lang w:val="fr-FR" w:eastAsia="sv-SE"/>
              </w:rPr>
              <w:t>Ce qu'il a donné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165F5" w:rsidRPr="00F165F5" w:rsidRDefault="00F165F5" w:rsidP="00F165F5">
            <w:pPr>
              <w:pStyle w:val="Ingetavstnd"/>
              <w:rPr>
                <w:sz w:val="16"/>
                <w:szCs w:val="16"/>
                <w:lang w:val="fr-FR" w:eastAsia="sv-SE"/>
              </w:rPr>
            </w:pPr>
            <w:r w:rsidRPr="00F165F5">
              <w:rPr>
                <w:sz w:val="16"/>
                <w:szCs w:val="16"/>
                <w:lang w:val="fr-FR" w:eastAsia="sv-SE"/>
              </w:rPr>
              <w:t>3</w:t>
            </w:r>
          </w:p>
        </w:tc>
      </w:tr>
      <w:tr w:rsidR="00F165F5" w:rsidRPr="00F165F5" w:rsidTr="00F165F5">
        <w:trPr>
          <w:trHeight w:val="510"/>
        </w:trPr>
        <w:tc>
          <w:tcPr>
            <w:tcW w:w="4644" w:type="dxa"/>
            <w:tcBorders>
              <w:right w:val="nil"/>
            </w:tcBorders>
            <w:vAlign w:val="center"/>
          </w:tcPr>
          <w:p w:rsidR="00F165F5" w:rsidRPr="00F165F5" w:rsidRDefault="00F165F5" w:rsidP="00F165F5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F165F5">
              <w:rPr>
                <w:sz w:val="20"/>
                <w:szCs w:val="20"/>
                <w:lang w:val="fr-FR" w:eastAsia="sv-SE"/>
              </w:rPr>
              <w:t>Ce qu'il a donné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165F5" w:rsidRPr="00F165F5" w:rsidRDefault="00F165F5" w:rsidP="00F165F5">
            <w:pPr>
              <w:pStyle w:val="Ingetavstnd"/>
              <w:rPr>
                <w:sz w:val="16"/>
                <w:szCs w:val="16"/>
                <w:lang w:val="fr-FR" w:eastAsia="sv-SE"/>
              </w:rPr>
            </w:pPr>
            <w:r w:rsidRPr="00F165F5">
              <w:rPr>
                <w:sz w:val="16"/>
                <w:szCs w:val="16"/>
                <w:lang w:val="fr-FR" w:eastAsia="sv-SE"/>
              </w:rPr>
              <w:t>3</w:t>
            </w:r>
          </w:p>
        </w:tc>
      </w:tr>
      <w:tr w:rsidR="00F165F5" w:rsidRPr="00F165F5" w:rsidTr="00F165F5">
        <w:trPr>
          <w:trHeight w:val="510"/>
        </w:trPr>
        <w:tc>
          <w:tcPr>
            <w:tcW w:w="4644" w:type="dxa"/>
            <w:tcBorders>
              <w:right w:val="nil"/>
            </w:tcBorders>
            <w:vAlign w:val="center"/>
          </w:tcPr>
          <w:p w:rsidR="00F165F5" w:rsidRPr="00F165F5" w:rsidRDefault="00F165F5" w:rsidP="00F165F5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F165F5">
              <w:rPr>
                <w:sz w:val="20"/>
                <w:szCs w:val="20"/>
                <w:lang w:val="fr-FR" w:eastAsia="sv-SE"/>
              </w:rPr>
              <w:t>Ce qu'il a donné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165F5" w:rsidRPr="00F165F5" w:rsidRDefault="00F165F5" w:rsidP="00F165F5">
            <w:pPr>
              <w:pStyle w:val="Ingetavstnd"/>
              <w:rPr>
                <w:sz w:val="16"/>
                <w:szCs w:val="16"/>
                <w:lang w:val="fr-FR" w:eastAsia="sv-SE"/>
              </w:rPr>
            </w:pPr>
            <w:r w:rsidRPr="00F165F5">
              <w:rPr>
                <w:sz w:val="16"/>
                <w:szCs w:val="16"/>
                <w:lang w:val="fr-FR" w:eastAsia="sv-SE"/>
              </w:rPr>
              <w:t>3</w:t>
            </w:r>
          </w:p>
        </w:tc>
      </w:tr>
      <w:tr w:rsidR="00F165F5" w:rsidRPr="00F165F5" w:rsidTr="00F165F5">
        <w:trPr>
          <w:trHeight w:val="510"/>
        </w:trPr>
        <w:tc>
          <w:tcPr>
            <w:tcW w:w="4644" w:type="dxa"/>
            <w:tcBorders>
              <w:right w:val="nil"/>
            </w:tcBorders>
            <w:vAlign w:val="center"/>
          </w:tcPr>
          <w:p w:rsidR="00F165F5" w:rsidRPr="00F165F5" w:rsidRDefault="00F165F5" w:rsidP="00F165F5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F165F5">
              <w:rPr>
                <w:sz w:val="20"/>
                <w:szCs w:val="20"/>
                <w:lang w:val="fr-FR" w:eastAsia="sv-SE"/>
              </w:rPr>
              <w:t>Ce qu'il a donné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165F5" w:rsidRPr="00F165F5" w:rsidRDefault="00F165F5" w:rsidP="00F165F5">
            <w:pPr>
              <w:pStyle w:val="Ingetavstnd"/>
              <w:rPr>
                <w:sz w:val="16"/>
                <w:szCs w:val="16"/>
                <w:lang w:val="fr-FR" w:eastAsia="sv-SE"/>
              </w:rPr>
            </w:pPr>
            <w:r w:rsidRPr="00F165F5">
              <w:rPr>
                <w:sz w:val="16"/>
                <w:szCs w:val="16"/>
                <w:lang w:val="fr-FR" w:eastAsia="sv-SE"/>
              </w:rPr>
              <w:t>3</w:t>
            </w:r>
          </w:p>
        </w:tc>
      </w:tr>
      <w:tr w:rsidR="00F165F5" w:rsidRPr="00F165F5" w:rsidTr="00F165F5">
        <w:trPr>
          <w:trHeight w:val="510"/>
        </w:trPr>
        <w:tc>
          <w:tcPr>
            <w:tcW w:w="4644" w:type="dxa"/>
            <w:tcBorders>
              <w:right w:val="nil"/>
            </w:tcBorders>
            <w:vAlign w:val="center"/>
          </w:tcPr>
          <w:p w:rsidR="00F165F5" w:rsidRPr="00F165F5" w:rsidRDefault="00F165F5" w:rsidP="00F165F5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F165F5">
              <w:rPr>
                <w:sz w:val="20"/>
                <w:szCs w:val="20"/>
                <w:lang w:val="fr-FR" w:eastAsia="sv-SE"/>
              </w:rPr>
              <w:t>Ce qu'il a donné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165F5" w:rsidRPr="00F165F5" w:rsidRDefault="00F165F5" w:rsidP="00F165F5">
            <w:pPr>
              <w:pStyle w:val="Ingetavstnd"/>
              <w:rPr>
                <w:sz w:val="16"/>
                <w:szCs w:val="16"/>
                <w:lang w:val="fr-FR" w:eastAsia="sv-SE"/>
              </w:rPr>
            </w:pPr>
            <w:r w:rsidRPr="00F165F5">
              <w:rPr>
                <w:sz w:val="16"/>
                <w:szCs w:val="16"/>
                <w:lang w:val="fr-FR" w:eastAsia="sv-SE"/>
              </w:rPr>
              <w:t>3</w:t>
            </w:r>
          </w:p>
        </w:tc>
      </w:tr>
      <w:tr w:rsidR="00F165F5" w:rsidRPr="00F165F5" w:rsidTr="00F165F5">
        <w:trPr>
          <w:trHeight w:val="510"/>
        </w:trPr>
        <w:tc>
          <w:tcPr>
            <w:tcW w:w="4644" w:type="dxa"/>
            <w:tcBorders>
              <w:right w:val="nil"/>
            </w:tcBorders>
            <w:vAlign w:val="center"/>
          </w:tcPr>
          <w:p w:rsidR="00F165F5" w:rsidRPr="00F165F5" w:rsidRDefault="00F165F5" w:rsidP="00F165F5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F165F5">
              <w:rPr>
                <w:sz w:val="20"/>
                <w:szCs w:val="20"/>
                <w:lang w:eastAsia="sv-SE"/>
              </w:rPr>
              <w:t>Ce qu'il a donné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165F5" w:rsidRPr="00F165F5" w:rsidRDefault="00F165F5" w:rsidP="00F165F5">
            <w:pPr>
              <w:pStyle w:val="Ingetavstnd"/>
              <w:rPr>
                <w:sz w:val="16"/>
                <w:szCs w:val="16"/>
                <w:lang w:eastAsia="sv-SE"/>
              </w:rPr>
            </w:pPr>
            <w:r w:rsidRPr="00F165F5">
              <w:rPr>
                <w:sz w:val="16"/>
                <w:szCs w:val="16"/>
                <w:lang w:eastAsia="sv-SE"/>
              </w:rPr>
              <w:t>3</w:t>
            </w:r>
          </w:p>
        </w:tc>
      </w:tr>
      <w:tr w:rsidR="00F165F5" w:rsidRPr="00F165F5" w:rsidTr="00F165F5">
        <w:trPr>
          <w:trHeight w:val="510"/>
        </w:trPr>
        <w:tc>
          <w:tcPr>
            <w:tcW w:w="4644" w:type="dxa"/>
            <w:tcBorders>
              <w:right w:val="nil"/>
            </w:tcBorders>
            <w:vAlign w:val="center"/>
          </w:tcPr>
          <w:p w:rsidR="00F165F5" w:rsidRPr="00F165F5" w:rsidRDefault="00F165F5" w:rsidP="00F165F5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F165F5">
              <w:rPr>
                <w:sz w:val="20"/>
                <w:szCs w:val="20"/>
                <w:lang w:val="fr-FR" w:eastAsia="sv-SE"/>
              </w:rPr>
              <w:t>Ce soir enfin je n'ai plus peur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165F5" w:rsidRPr="00F165F5" w:rsidRDefault="00F165F5" w:rsidP="00F165F5">
            <w:pPr>
              <w:pStyle w:val="Ingetavstnd"/>
              <w:rPr>
                <w:sz w:val="16"/>
                <w:szCs w:val="16"/>
                <w:lang w:val="fr-FR" w:eastAsia="sv-SE"/>
              </w:rPr>
            </w:pPr>
            <w:r w:rsidRPr="00F165F5">
              <w:rPr>
                <w:sz w:val="16"/>
                <w:szCs w:val="16"/>
                <w:lang w:val="fr-FR" w:eastAsia="sv-SE"/>
              </w:rPr>
              <w:t>4</w:t>
            </w:r>
          </w:p>
        </w:tc>
      </w:tr>
      <w:tr w:rsidR="00F165F5" w:rsidRPr="00F165F5" w:rsidTr="00F165F5">
        <w:trPr>
          <w:trHeight w:val="510"/>
        </w:trPr>
        <w:tc>
          <w:tcPr>
            <w:tcW w:w="4644" w:type="dxa"/>
            <w:tcBorders>
              <w:right w:val="nil"/>
            </w:tcBorders>
            <w:vAlign w:val="center"/>
          </w:tcPr>
          <w:p w:rsidR="00F165F5" w:rsidRPr="00F165F5" w:rsidRDefault="00F165F5" w:rsidP="00F165F5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F165F5">
              <w:rPr>
                <w:sz w:val="20"/>
                <w:szCs w:val="20"/>
                <w:lang w:val="fr-FR" w:eastAsia="sv-SE"/>
              </w:rPr>
              <w:t>Ce soir enfin je n'ai plus peur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165F5" w:rsidRPr="00F165F5" w:rsidRDefault="00F165F5" w:rsidP="00F165F5">
            <w:pPr>
              <w:pStyle w:val="Ingetavstnd"/>
              <w:rPr>
                <w:sz w:val="16"/>
                <w:szCs w:val="16"/>
                <w:lang w:val="fr-FR" w:eastAsia="sv-SE"/>
              </w:rPr>
            </w:pPr>
            <w:r w:rsidRPr="00F165F5">
              <w:rPr>
                <w:sz w:val="16"/>
                <w:szCs w:val="16"/>
                <w:lang w:val="fr-FR" w:eastAsia="sv-SE"/>
              </w:rPr>
              <w:t>4</w:t>
            </w:r>
          </w:p>
        </w:tc>
      </w:tr>
      <w:tr w:rsidR="00F165F5" w:rsidRPr="00F165F5" w:rsidTr="00F165F5">
        <w:trPr>
          <w:trHeight w:val="510"/>
        </w:trPr>
        <w:tc>
          <w:tcPr>
            <w:tcW w:w="4644" w:type="dxa"/>
            <w:tcBorders>
              <w:right w:val="nil"/>
            </w:tcBorders>
            <w:vAlign w:val="center"/>
          </w:tcPr>
          <w:p w:rsidR="00F165F5" w:rsidRPr="00F165F5" w:rsidRDefault="00F165F5" w:rsidP="00F165F5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F165F5">
              <w:rPr>
                <w:sz w:val="20"/>
                <w:szCs w:val="20"/>
                <w:lang w:val="fr-FR" w:eastAsia="sv-SE"/>
              </w:rPr>
              <w:t>C'est la beauté du requiem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165F5" w:rsidRPr="00F165F5" w:rsidRDefault="00F165F5" w:rsidP="00F165F5">
            <w:pPr>
              <w:pStyle w:val="Ingetavstnd"/>
              <w:rPr>
                <w:sz w:val="16"/>
                <w:szCs w:val="16"/>
                <w:lang w:val="fr-FR" w:eastAsia="sv-SE"/>
              </w:rPr>
            </w:pPr>
            <w:r w:rsidRPr="00F165F5">
              <w:rPr>
                <w:sz w:val="16"/>
                <w:szCs w:val="16"/>
                <w:lang w:val="fr-FR" w:eastAsia="sv-SE"/>
              </w:rPr>
              <w:t>5</w:t>
            </w:r>
          </w:p>
        </w:tc>
      </w:tr>
      <w:tr w:rsidR="00F165F5" w:rsidRPr="00F165F5" w:rsidTr="00F165F5">
        <w:trPr>
          <w:trHeight w:val="510"/>
        </w:trPr>
        <w:tc>
          <w:tcPr>
            <w:tcW w:w="4644" w:type="dxa"/>
            <w:tcBorders>
              <w:right w:val="nil"/>
            </w:tcBorders>
            <w:vAlign w:val="center"/>
          </w:tcPr>
          <w:p w:rsidR="00F165F5" w:rsidRPr="00F165F5" w:rsidRDefault="00F165F5" w:rsidP="00F165F5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F165F5">
              <w:rPr>
                <w:sz w:val="20"/>
                <w:szCs w:val="20"/>
                <w:lang w:val="fr-FR" w:eastAsia="sv-SE"/>
              </w:rPr>
              <w:t>C'est la beauté du requiem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165F5" w:rsidRPr="00F165F5" w:rsidRDefault="00F165F5" w:rsidP="00F165F5">
            <w:pPr>
              <w:pStyle w:val="Ingetavstnd"/>
              <w:rPr>
                <w:sz w:val="16"/>
                <w:szCs w:val="16"/>
                <w:lang w:val="fr-FR" w:eastAsia="sv-SE"/>
              </w:rPr>
            </w:pPr>
            <w:r w:rsidRPr="00F165F5">
              <w:rPr>
                <w:sz w:val="16"/>
                <w:szCs w:val="16"/>
                <w:lang w:val="fr-FR" w:eastAsia="sv-SE"/>
              </w:rPr>
              <w:t>5</w:t>
            </w:r>
          </w:p>
        </w:tc>
      </w:tr>
      <w:tr w:rsidR="00F165F5" w:rsidRPr="00F165F5" w:rsidTr="00F165F5">
        <w:trPr>
          <w:trHeight w:val="510"/>
        </w:trPr>
        <w:tc>
          <w:tcPr>
            <w:tcW w:w="4644" w:type="dxa"/>
            <w:tcBorders>
              <w:right w:val="nil"/>
            </w:tcBorders>
            <w:vAlign w:val="center"/>
          </w:tcPr>
          <w:p w:rsidR="00F165F5" w:rsidRPr="00F165F5" w:rsidRDefault="00F165F5" w:rsidP="00F165F5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F165F5">
              <w:rPr>
                <w:sz w:val="20"/>
                <w:szCs w:val="20"/>
                <w:lang w:val="fr-FR" w:eastAsia="sv-SE"/>
              </w:rPr>
              <w:t>C'est un brasier et rien de plus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165F5" w:rsidRPr="00F165F5" w:rsidRDefault="00F165F5" w:rsidP="00F165F5">
            <w:pPr>
              <w:pStyle w:val="Ingetavstnd"/>
              <w:rPr>
                <w:sz w:val="16"/>
                <w:szCs w:val="16"/>
                <w:lang w:val="fr-FR" w:eastAsia="sv-SE"/>
              </w:rPr>
            </w:pPr>
            <w:r w:rsidRPr="00F165F5">
              <w:rPr>
                <w:sz w:val="16"/>
                <w:szCs w:val="16"/>
                <w:lang w:val="fr-FR" w:eastAsia="sv-SE"/>
              </w:rPr>
              <w:t>6</w:t>
            </w:r>
          </w:p>
        </w:tc>
      </w:tr>
      <w:tr w:rsidR="00F165F5" w:rsidRPr="00F165F5" w:rsidTr="00F165F5">
        <w:trPr>
          <w:trHeight w:val="510"/>
        </w:trPr>
        <w:tc>
          <w:tcPr>
            <w:tcW w:w="4644" w:type="dxa"/>
            <w:tcBorders>
              <w:right w:val="nil"/>
            </w:tcBorders>
            <w:vAlign w:val="center"/>
          </w:tcPr>
          <w:p w:rsidR="00F165F5" w:rsidRPr="00F165F5" w:rsidRDefault="00F165F5" w:rsidP="00F165F5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F165F5">
              <w:rPr>
                <w:sz w:val="20"/>
                <w:szCs w:val="20"/>
                <w:lang w:val="fr-FR" w:eastAsia="sv-SE"/>
              </w:rPr>
              <w:t>C'est une saison et rien de plus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165F5" w:rsidRPr="00F165F5" w:rsidRDefault="00F165F5" w:rsidP="00F165F5">
            <w:pPr>
              <w:pStyle w:val="Ingetavstnd"/>
              <w:rPr>
                <w:sz w:val="16"/>
                <w:szCs w:val="16"/>
                <w:lang w:val="fr-FR" w:eastAsia="sv-SE"/>
              </w:rPr>
            </w:pPr>
            <w:r w:rsidRPr="00F165F5">
              <w:rPr>
                <w:sz w:val="16"/>
                <w:szCs w:val="16"/>
                <w:lang w:val="fr-FR" w:eastAsia="sv-SE"/>
              </w:rPr>
              <w:t>6</w:t>
            </w:r>
          </w:p>
        </w:tc>
      </w:tr>
      <w:tr w:rsidR="00F165F5" w:rsidRPr="00F165F5" w:rsidTr="00F165F5">
        <w:trPr>
          <w:trHeight w:val="510"/>
        </w:trPr>
        <w:tc>
          <w:tcPr>
            <w:tcW w:w="4644" w:type="dxa"/>
            <w:tcBorders>
              <w:right w:val="nil"/>
            </w:tcBorders>
            <w:vAlign w:val="center"/>
          </w:tcPr>
          <w:p w:rsidR="00F165F5" w:rsidRPr="00F165F5" w:rsidRDefault="00F165F5" w:rsidP="00F165F5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F165F5">
              <w:rPr>
                <w:sz w:val="20"/>
                <w:szCs w:val="20"/>
                <w:lang w:val="fr-FR" w:eastAsia="sv-SE"/>
              </w:rPr>
              <w:t>Comme si nous n'avions pas vécu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165F5" w:rsidRPr="00F165F5" w:rsidRDefault="00F165F5" w:rsidP="00F165F5">
            <w:pPr>
              <w:pStyle w:val="Ingetavstnd"/>
              <w:rPr>
                <w:sz w:val="16"/>
                <w:szCs w:val="16"/>
                <w:lang w:val="fr-FR" w:eastAsia="sv-SE"/>
              </w:rPr>
            </w:pPr>
            <w:r w:rsidRPr="00F165F5">
              <w:rPr>
                <w:sz w:val="16"/>
                <w:szCs w:val="16"/>
                <w:lang w:val="fr-FR" w:eastAsia="sv-SE"/>
              </w:rPr>
              <w:t>7</w:t>
            </w:r>
          </w:p>
        </w:tc>
      </w:tr>
      <w:tr w:rsidR="00F165F5" w:rsidRPr="00F165F5" w:rsidTr="00F165F5">
        <w:trPr>
          <w:trHeight w:val="510"/>
        </w:trPr>
        <w:tc>
          <w:tcPr>
            <w:tcW w:w="4644" w:type="dxa"/>
            <w:tcBorders>
              <w:right w:val="nil"/>
            </w:tcBorders>
            <w:vAlign w:val="center"/>
          </w:tcPr>
          <w:p w:rsidR="00F165F5" w:rsidRPr="00F165F5" w:rsidRDefault="00F165F5" w:rsidP="00F165F5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F165F5">
              <w:rPr>
                <w:sz w:val="20"/>
                <w:szCs w:val="20"/>
                <w:lang w:val="fr-FR" w:eastAsia="sv-SE"/>
              </w:rPr>
              <w:t>Des amours meurent, des amours naissent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165F5" w:rsidRPr="00F165F5" w:rsidRDefault="00F165F5" w:rsidP="00F165F5">
            <w:pPr>
              <w:pStyle w:val="Ingetavstnd"/>
              <w:rPr>
                <w:sz w:val="16"/>
                <w:szCs w:val="16"/>
                <w:lang w:val="fr-FR" w:eastAsia="sv-SE"/>
              </w:rPr>
            </w:pPr>
            <w:r w:rsidRPr="00F165F5">
              <w:rPr>
                <w:sz w:val="16"/>
                <w:szCs w:val="16"/>
                <w:lang w:val="fr-FR" w:eastAsia="sv-SE"/>
              </w:rPr>
              <w:t>8</w:t>
            </w:r>
          </w:p>
        </w:tc>
      </w:tr>
      <w:tr w:rsidR="00F165F5" w:rsidRPr="00F165F5" w:rsidTr="00F165F5">
        <w:trPr>
          <w:trHeight w:val="510"/>
        </w:trPr>
        <w:tc>
          <w:tcPr>
            <w:tcW w:w="4644" w:type="dxa"/>
            <w:tcBorders>
              <w:right w:val="nil"/>
            </w:tcBorders>
            <w:vAlign w:val="center"/>
          </w:tcPr>
          <w:p w:rsidR="00F165F5" w:rsidRPr="00F165F5" w:rsidRDefault="00F165F5" w:rsidP="00F165F5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F165F5">
              <w:rPr>
                <w:sz w:val="20"/>
                <w:szCs w:val="20"/>
                <w:lang w:val="fr-FR" w:eastAsia="sv-SE"/>
              </w:rPr>
              <w:t>Des amours naissent, des amours meurent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165F5" w:rsidRPr="00F165F5" w:rsidRDefault="00F165F5" w:rsidP="00F165F5">
            <w:pPr>
              <w:pStyle w:val="Ingetavstnd"/>
              <w:rPr>
                <w:sz w:val="16"/>
                <w:szCs w:val="16"/>
                <w:lang w:val="fr-FR" w:eastAsia="sv-SE"/>
              </w:rPr>
            </w:pPr>
            <w:r w:rsidRPr="00F165F5">
              <w:rPr>
                <w:sz w:val="16"/>
                <w:szCs w:val="16"/>
                <w:lang w:val="fr-FR" w:eastAsia="sv-SE"/>
              </w:rPr>
              <w:t>9</w:t>
            </w:r>
          </w:p>
        </w:tc>
      </w:tr>
      <w:tr w:rsidR="00F165F5" w:rsidRPr="00F165F5" w:rsidTr="00F165F5">
        <w:trPr>
          <w:trHeight w:val="510"/>
        </w:trPr>
        <w:tc>
          <w:tcPr>
            <w:tcW w:w="4644" w:type="dxa"/>
            <w:tcBorders>
              <w:right w:val="nil"/>
            </w:tcBorders>
            <w:vAlign w:val="center"/>
          </w:tcPr>
          <w:p w:rsidR="00F165F5" w:rsidRPr="00F165F5" w:rsidRDefault="00F165F5" w:rsidP="00F165F5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F165F5">
              <w:rPr>
                <w:sz w:val="20"/>
                <w:szCs w:val="20"/>
                <w:lang w:val="fr-FR" w:eastAsia="sv-SE"/>
              </w:rPr>
              <w:t>Des amours naissent, des amours meurent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165F5" w:rsidRPr="00F165F5" w:rsidRDefault="00F165F5" w:rsidP="00F165F5">
            <w:pPr>
              <w:pStyle w:val="Ingetavstnd"/>
              <w:rPr>
                <w:sz w:val="16"/>
                <w:szCs w:val="16"/>
                <w:lang w:val="fr-FR" w:eastAsia="sv-SE"/>
              </w:rPr>
            </w:pPr>
            <w:r w:rsidRPr="00F165F5">
              <w:rPr>
                <w:sz w:val="16"/>
                <w:szCs w:val="16"/>
                <w:lang w:val="fr-FR" w:eastAsia="sv-SE"/>
              </w:rPr>
              <w:t>9</w:t>
            </w:r>
          </w:p>
        </w:tc>
      </w:tr>
      <w:tr w:rsidR="00F165F5" w:rsidRPr="00F165F5" w:rsidTr="00F165F5">
        <w:trPr>
          <w:trHeight w:val="510"/>
        </w:trPr>
        <w:tc>
          <w:tcPr>
            <w:tcW w:w="4644" w:type="dxa"/>
            <w:tcBorders>
              <w:right w:val="nil"/>
            </w:tcBorders>
            <w:vAlign w:val="center"/>
          </w:tcPr>
          <w:p w:rsidR="00F165F5" w:rsidRPr="00F165F5" w:rsidRDefault="00F165F5" w:rsidP="00F165F5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F165F5">
              <w:rPr>
                <w:sz w:val="20"/>
                <w:szCs w:val="20"/>
                <w:lang w:val="fr-FR" w:eastAsia="sv-SE"/>
              </w:rPr>
              <w:t>Embrasse-moi dis-moi que tu m'aimes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165F5" w:rsidRPr="00F165F5" w:rsidRDefault="00F165F5" w:rsidP="00F165F5">
            <w:pPr>
              <w:pStyle w:val="Ingetavstnd"/>
              <w:rPr>
                <w:sz w:val="16"/>
                <w:szCs w:val="16"/>
                <w:lang w:val="fr-FR" w:eastAsia="sv-SE"/>
              </w:rPr>
            </w:pPr>
            <w:r w:rsidRPr="00F165F5">
              <w:rPr>
                <w:sz w:val="16"/>
                <w:szCs w:val="16"/>
                <w:lang w:val="fr-FR" w:eastAsia="sv-SE"/>
              </w:rPr>
              <w:t>10</w:t>
            </w:r>
          </w:p>
        </w:tc>
      </w:tr>
      <w:tr w:rsidR="00F165F5" w:rsidRPr="00F165F5" w:rsidTr="00F165F5">
        <w:trPr>
          <w:trHeight w:val="510"/>
        </w:trPr>
        <w:tc>
          <w:tcPr>
            <w:tcW w:w="4644" w:type="dxa"/>
            <w:tcBorders>
              <w:right w:val="nil"/>
            </w:tcBorders>
            <w:vAlign w:val="center"/>
          </w:tcPr>
          <w:p w:rsidR="00F165F5" w:rsidRPr="00F165F5" w:rsidRDefault="00F165F5" w:rsidP="00F165F5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F165F5">
              <w:rPr>
                <w:sz w:val="20"/>
                <w:szCs w:val="20"/>
                <w:lang w:val="fr-FR" w:eastAsia="sv-SE"/>
              </w:rPr>
              <w:t>Embrasse-moi dis-moi que tu m'aimes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165F5" w:rsidRPr="00F165F5" w:rsidRDefault="00F165F5" w:rsidP="00F165F5">
            <w:pPr>
              <w:pStyle w:val="Ingetavstnd"/>
              <w:rPr>
                <w:sz w:val="16"/>
                <w:szCs w:val="16"/>
                <w:lang w:val="fr-FR" w:eastAsia="sv-SE"/>
              </w:rPr>
            </w:pPr>
            <w:r w:rsidRPr="00F165F5">
              <w:rPr>
                <w:sz w:val="16"/>
                <w:szCs w:val="16"/>
                <w:lang w:val="fr-FR" w:eastAsia="sv-SE"/>
              </w:rPr>
              <w:t>10</w:t>
            </w:r>
          </w:p>
        </w:tc>
      </w:tr>
      <w:tr w:rsidR="00F165F5" w:rsidRPr="00F165F5" w:rsidTr="00F165F5">
        <w:trPr>
          <w:trHeight w:val="510"/>
        </w:trPr>
        <w:tc>
          <w:tcPr>
            <w:tcW w:w="4644" w:type="dxa"/>
            <w:tcBorders>
              <w:right w:val="nil"/>
            </w:tcBorders>
            <w:vAlign w:val="center"/>
          </w:tcPr>
          <w:p w:rsidR="00F165F5" w:rsidRPr="00F165F5" w:rsidRDefault="00F165F5" w:rsidP="00F165F5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F165F5">
              <w:rPr>
                <w:sz w:val="20"/>
                <w:szCs w:val="20"/>
                <w:lang w:val="fr-FR" w:eastAsia="sv-SE"/>
              </w:rPr>
              <w:t>Embrasse-moi dis-moi que tu m'aimes</w:t>
            </w:r>
            <w:bookmarkStart w:id="0" w:name="_GoBack"/>
            <w:bookmarkEnd w:id="0"/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165F5" w:rsidRPr="00F165F5" w:rsidRDefault="00F165F5" w:rsidP="00F165F5">
            <w:pPr>
              <w:pStyle w:val="Ingetavstnd"/>
              <w:rPr>
                <w:sz w:val="16"/>
                <w:szCs w:val="16"/>
                <w:lang w:val="fr-FR" w:eastAsia="sv-SE"/>
              </w:rPr>
            </w:pPr>
            <w:r w:rsidRPr="00F165F5">
              <w:rPr>
                <w:sz w:val="16"/>
                <w:szCs w:val="16"/>
                <w:lang w:val="fr-FR" w:eastAsia="sv-SE"/>
              </w:rPr>
              <w:t>10</w:t>
            </w:r>
          </w:p>
        </w:tc>
      </w:tr>
      <w:tr w:rsidR="00F165F5" w:rsidRPr="00F165F5" w:rsidTr="00F165F5">
        <w:trPr>
          <w:trHeight w:val="510"/>
        </w:trPr>
        <w:tc>
          <w:tcPr>
            <w:tcW w:w="4644" w:type="dxa"/>
            <w:tcBorders>
              <w:right w:val="nil"/>
            </w:tcBorders>
            <w:vAlign w:val="center"/>
          </w:tcPr>
          <w:p w:rsidR="00F165F5" w:rsidRPr="00F165F5" w:rsidRDefault="00F165F5" w:rsidP="00F165F5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F165F5">
              <w:rPr>
                <w:sz w:val="20"/>
                <w:szCs w:val="20"/>
                <w:lang w:val="fr-FR" w:eastAsia="sv-SE"/>
              </w:rPr>
              <w:t>Embrasse-moi dis-moi que tu m'aimes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165F5" w:rsidRPr="00F165F5" w:rsidRDefault="00F165F5" w:rsidP="00F165F5">
            <w:pPr>
              <w:pStyle w:val="Ingetavstnd"/>
              <w:rPr>
                <w:sz w:val="16"/>
                <w:szCs w:val="16"/>
                <w:lang w:val="fr-FR" w:eastAsia="sv-SE"/>
              </w:rPr>
            </w:pPr>
            <w:r w:rsidRPr="00F165F5">
              <w:rPr>
                <w:sz w:val="16"/>
                <w:szCs w:val="16"/>
                <w:lang w:val="fr-FR" w:eastAsia="sv-SE"/>
              </w:rPr>
              <w:t>10</w:t>
            </w:r>
          </w:p>
        </w:tc>
      </w:tr>
      <w:tr w:rsidR="00F165F5" w:rsidRPr="00F165F5" w:rsidTr="00F165F5">
        <w:trPr>
          <w:trHeight w:val="510"/>
        </w:trPr>
        <w:tc>
          <w:tcPr>
            <w:tcW w:w="4644" w:type="dxa"/>
            <w:tcBorders>
              <w:right w:val="nil"/>
            </w:tcBorders>
            <w:vAlign w:val="center"/>
          </w:tcPr>
          <w:p w:rsidR="00F165F5" w:rsidRPr="00F165F5" w:rsidRDefault="00F165F5" w:rsidP="00F165F5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F165F5">
              <w:rPr>
                <w:sz w:val="20"/>
                <w:szCs w:val="20"/>
                <w:lang w:val="fr-FR" w:eastAsia="sv-SE"/>
              </w:rPr>
              <w:t>Embrasse-moi dis-moi que tu m'aimes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165F5" w:rsidRPr="00F165F5" w:rsidRDefault="00F165F5" w:rsidP="00F165F5">
            <w:pPr>
              <w:pStyle w:val="Ingetavstnd"/>
              <w:rPr>
                <w:sz w:val="16"/>
                <w:szCs w:val="16"/>
                <w:lang w:val="fr-FR" w:eastAsia="sv-SE"/>
              </w:rPr>
            </w:pPr>
            <w:r w:rsidRPr="00F165F5">
              <w:rPr>
                <w:sz w:val="16"/>
                <w:szCs w:val="16"/>
                <w:lang w:val="fr-FR" w:eastAsia="sv-SE"/>
              </w:rPr>
              <w:t>10</w:t>
            </w:r>
          </w:p>
        </w:tc>
      </w:tr>
      <w:tr w:rsidR="00F165F5" w:rsidRPr="00F165F5" w:rsidTr="00F165F5">
        <w:trPr>
          <w:trHeight w:val="510"/>
        </w:trPr>
        <w:tc>
          <w:tcPr>
            <w:tcW w:w="4644" w:type="dxa"/>
            <w:tcBorders>
              <w:right w:val="nil"/>
            </w:tcBorders>
            <w:vAlign w:val="center"/>
          </w:tcPr>
          <w:p w:rsidR="00F165F5" w:rsidRPr="00F165F5" w:rsidRDefault="00F165F5" w:rsidP="00F165F5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F165F5">
              <w:rPr>
                <w:sz w:val="20"/>
                <w:szCs w:val="20"/>
                <w:lang w:val="fr-FR" w:eastAsia="sv-SE"/>
              </w:rPr>
              <w:t>Embrasse-moi dis-moi que tu m'aimes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165F5" w:rsidRPr="00F165F5" w:rsidRDefault="00F165F5" w:rsidP="00F165F5">
            <w:pPr>
              <w:pStyle w:val="Ingetavstnd"/>
              <w:rPr>
                <w:sz w:val="16"/>
                <w:szCs w:val="16"/>
                <w:lang w:val="fr-FR" w:eastAsia="sv-SE"/>
              </w:rPr>
            </w:pPr>
            <w:r w:rsidRPr="00F165F5">
              <w:rPr>
                <w:sz w:val="16"/>
                <w:szCs w:val="16"/>
                <w:lang w:val="fr-FR" w:eastAsia="sv-SE"/>
              </w:rPr>
              <w:t>10</w:t>
            </w:r>
          </w:p>
        </w:tc>
      </w:tr>
      <w:tr w:rsidR="00F165F5" w:rsidRPr="00F165F5" w:rsidTr="00F165F5">
        <w:trPr>
          <w:trHeight w:val="510"/>
        </w:trPr>
        <w:tc>
          <w:tcPr>
            <w:tcW w:w="4644" w:type="dxa"/>
            <w:tcBorders>
              <w:right w:val="nil"/>
            </w:tcBorders>
            <w:vAlign w:val="center"/>
          </w:tcPr>
          <w:p w:rsidR="00F165F5" w:rsidRPr="00F165F5" w:rsidRDefault="00F165F5" w:rsidP="00F165F5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F165F5">
              <w:rPr>
                <w:sz w:val="20"/>
                <w:szCs w:val="20"/>
                <w:lang w:val="fr-FR" w:eastAsia="sv-SE"/>
              </w:rPr>
              <w:t>En attendant que sonne l'heure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165F5" w:rsidRPr="00F165F5" w:rsidRDefault="00F165F5" w:rsidP="00F165F5">
            <w:pPr>
              <w:pStyle w:val="Ingetavstnd"/>
              <w:rPr>
                <w:sz w:val="16"/>
                <w:szCs w:val="16"/>
                <w:lang w:val="fr-FR" w:eastAsia="sv-SE"/>
              </w:rPr>
            </w:pPr>
            <w:r w:rsidRPr="00F165F5">
              <w:rPr>
                <w:sz w:val="16"/>
                <w:szCs w:val="16"/>
                <w:lang w:val="fr-FR" w:eastAsia="sv-SE"/>
              </w:rPr>
              <w:t>11</w:t>
            </w:r>
          </w:p>
        </w:tc>
      </w:tr>
      <w:tr w:rsidR="00F165F5" w:rsidRPr="00F165F5" w:rsidTr="00F165F5">
        <w:trPr>
          <w:trHeight w:val="510"/>
        </w:trPr>
        <w:tc>
          <w:tcPr>
            <w:tcW w:w="4644" w:type="dxa"/>
            <w:tcBorders>
              <w:right w:val="nil"/>
            </w:tcBorders>
            <w:vAlign w:val="center"/>
          </w:tcPr>
          <w:p w:rsidR="00F165F5" w:rsidRPr="00F165F5" w:rsidRDefault="00F165F5" w:rsidP="00F165F5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F165F5">
              <w:rPr>
                <w:sz w:val="20"/>
                <w:szCs w:val="20"/>
                <w:lang w:val="fr-FR" w:eastAsia="sv-SE"/>
              </w:rPr>
              <w:t>En attendant que sonne l'heure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165F5" w:rsidRPr="00F165F5" w:rsidRDefault="00F165F5" w:rsidP="00F165F5">
            <w:pPr>
              <w:pStyle w:val="Ingetavstnd"/>
              <w:rPr>
                <w:sz w:val="16"/>
                <w:szCs w:val="16"/>
                <w:lang w:val="fr-FR" w:eastAsia="sv-SE"/>
              </w:rPr>
            </w:pPr>
            <w:r w:rsidRPr="00F165F5">
              <w:rPr>
                <w:sz w:val="16"/>
                <w:szCs w:val="16"/>
                <w:lang w:val="fr-FR" w:eastAsia="sv-SE"/>
              </w:rPr>
              <w:t>11</w:t>
            </w:r>
          </w:p>
        </w:tc>
      </w:tr>
      <w:tr w:rsidR="00F165F5" w:rsidRPr="00F165F5" w:rsidTr="00F165F5">
        <w:trPr>
          <w:trHeight w:val="510"/>
        </w:trPr>
        <w:tc>
          <w:tcPr>
            <w:tcW w:w="4644" w:type="dxa"/>
            <w:tcBorders>
              <w:right w:val="nil"/>
            </w:tcBorders>
            <w:vAlign w:val="center"/>
          </w:tcPr>
          <w:p w:rsidR="00F165F5" w:rsidRPr="00F165F5" w:rsidRDefault="00F165F5" w:rsidP="00F165F5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F165F5">
              <w:rPr>
                <w:sz w:val="20"/>
                <w:szCs w:val="20"/>
                <w:lang w:val="fr-FR" w:eastAsia="sv-SE"/>
              </w:rPr>
              <w:t>Et puis un jour on est tout seul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165F5" w:rsidRPr="00F165F5" w:rsidRDefault="00F165F5" w:rsidP="00F165F5">
            <w:pPr>
              <w:pStyle w:val="Ingetavstnd"/>
              <w:rPr>
                <w:sz w:val="16"/>
                <w:szCs w:val="16"/>
                <w:lang w:val="fr-FR" w:eastAsia="sv-SE"/>
              </w:rPr>
            </w:pPr>
            <w:r w:rsidRPr="00F165F5">
              <w:rPr>
                <w:sz w:val="16"/>
                <w:szCs w:val="16"/>
                <w:lang w:val="fr-FR" w:eastAsia="sv-SE"/>
              </w:rPr>
              <w:t>12</w:t>
            </w:r>
          </w:p>
        </w:tc>
      </w:tr>
      <w:tr w:rsidR="00F165F5" w:rsidRPr="00F165F5" w:rsidTr="00F165F5">
        <w:trPr>
          <w:trHeight w:val="510"/>
        </w:trPr>
        <w:tc>
          <w:tcPr>
            <w:tcW w:w="4644" w:type="dxa"/>
            <w:tcBorders>
              <w:right w:val="nil"/>
            </w:tcBorders>
            <w:vAlign w:val="center"/>
          </w:tcPr>
          <w:p w:rsidR="00F165F5" w:rsidRPr="00F165F5" w:rsidRDefault="00F165F5" w:rsidP="00F165F5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F165F5">
              <w:rPr>
                <w:sz w:val="20"/>
                <w:szCs w:val="20"/>
                <w:lang w:val="fr-FR" w:eastAsia="sv-SE"/>
              </w:rPr>
              <w:t>Et puis un jour on est tout seul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165F5" w:rsidRPr="00F165F5" w:rsidRDefault="00F165F5" w:rsidP="00F165F5">
            <w:pPr>
              <w:pStyle w:val="Ingetavstnd"/>
              <w:rPr>
                <w:sz w:val="16"/>
                <w:szCs w:val="16"/>
                <w:lang w:val="fr-FR" w:eastAsia="sv-SE"/>
              </w:rPr>
            </w:pPr>
            <w:r w:rsidRPr="00F165F5">
              <w:rPr>
                <w:sz w:val="16"/>
                <w:szCs w:val="16"/>
                <w:lang w:val="fr-FR" w:eastAsia="sv-SE"/>
              </w:rPr>
              <w:t>12</w:t>
            </w:r>
          </w:p>
        </w:tc>
      </w:tr>
      <w:tr w:rsidR="00F165F5" w:rsidRPr="00F165F5" w:rsidTr="00F165F5">
        <w:trPr>
          <w:trHeight w:val="510"/>
        </w:trPr>
        <w:tc>
          <w:tcPr>
            <w:tcW w:w="4644" w:type="dxa"/>
            <w:tcBorders>
              <w:right w:val="nil"/>
            </w:tcBorders>
            <w:vAlign w:val="center"/>
          </w:tcPr>
          <w:p w:rsidR="00F165F5" w:rsidRPr="00F165F5" w:rsidRDefault="00F165F5" w:rsidP="00F165F5">
            <w:pPr>
              <w:pStyle w:val="Ingetavstnd"/>
              <w:rPr>
                <w:sz w:val="19"/>
                <w:szCs w:val="19"/>
                <w:lang w:val="fr-FR" w:eastAsia="sv-SE"/>
              </w:rPr>
            </w:pPr>
            <w:r w:rsidRPr="00F165F5">
              <w:rPr>
                <w:sz w:val="19"/>
                <w:szCs w:val="19"/>
                <w:lang w:val="fr-FR" w:eastAsia="sv-SE"/>
              </w:rPr>
              <w:lastRenderedPageBreak/>
              <w:t>Fais-moi danser jusqu'à ce que le temps nous reprenne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165F5" w:rsidRPr="00F165F5" w:rsidRDefault="00F165F5" w:rsidP="00F165F5">
            <w:pPr>
              <w:pStyle w:val="Ingetavstnd"/>
              <w:rPr>
                <w:sz w:val="16"/>
                <w:szCs w:val="16"/>
                <w:lang w:val="fr-FR" w:eastAsia="sv-SE"/>
              </w:rPr>
            </w:pPr>
            <w:r w:rsidRPr="00F165F5">
              <w:rPr>
                <w:sz w:val="16"/>
                <w:szCs w:val="16"/>
                <w:lang w:val="fr-FR" w:eastAsia="sv-SE"/>
              </w:rPr>
              <w:t>13</w:t>
            </w:r>
          </w:p>
        </w:tc>
      </w:tr>
      <w:tr w:rsidR="00F165F5" w:rsidRPr="00F165F5" w:rsidTr="00F165F5">
        <w:trPr>
          <w:trHeight w:val="510"/>
        </w:trPr>
        <w:tc>
          <w:tcPr>
            <w:tcW w:w="4644" w:type="dxa"/>
            <w:tcBorders>
              <w:right w:val="nil"/>
            </w:tcBorders>
            <w:vAlign w:val="center"/>
          </w:tcPr>
          <w:p w:rsidR="00F165F5" w:rsidRPr="00F165F5" w:rsidRDefault="00F165F5" w:rsidP="00F165F5">
            <w:pPr>
              <w:pStyle w:val="Ingetavstnd"/>
              <w:rPr>
                <w:sz w:val="19"/>
                <w:szCs w:val="19"/>
                <w:lang w:val="fr-FR" w:eastAsia="sv-SE"/>
              </w:rPr>
            </w:pPr>
            <w:r w:rsidRPr="00F165F5">
              <w:rPr>
                <w:sz w:val="19"/>
                <w:szCs w:val="19"/>
                <w:lang w:val="fr-FR" w:eastAsia="sv-SE"/>
              </w:rPr>
              <w:t>Fais-moi danser jusqu'à ce que le temps nous reprenne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165F5" w:rsidRPr="00F165F5" w:rsidRDefault="00F165F5" w:rsidP="00F165F5">
            <w:pPr>
              <w:pStyle w:val="Ingetavstnd"/>
              <w:rPr>
                <w:sz w:val="16"/>
                <w:szCs w:val="16"/>
                <w:lang w:val="fr-FR" w:eastAsia="sv-SE"/>
              </w:rPr>
            </w:pPr>
            <w:r w:rsidRPr="00F165F5">
              <w:rPr>
                <w:sz w:val="16"/>
                <w:szCs w:val="16"/>
                <w:lang w:val="fr-FR" w:eastAsia="sv-SE"/>
              </w:rPr>
              <w:t>13</w:t>
            </w:r>
          </w:p>
        </w:tc>
      </w:tr>
      <w:tr w:rsidR="00F165F5" w:rsidRPr="00F165F5" w:rsidTr="00F165F5">
        <w:trPr>
          <w:trHeight w:val="510"/>
        </w:trPr>
        <w:tc>
          <w:tcPr>
            <w:tcW w:w="4644" w:type="dxa"/>
            <w:tcBorders>
              <w:right w:val="nil"/>
            </w:tcBorders>
            <w:vAlign w:val="center"/>
          </w:tcPr>
          <w:p w:rsidR="00F165F5" w:rsidRPr="00F165F5" w:rsidRDefault="00F165F5" w:rsidP="00F165F5">
            <w:pPr>
              <w:pStyle w:val="Ingetavstnd"/>
              <w:rPr>
                <w:sz w:val="19"/>
                <w:szCs w:val="19"/>
                <w:lang w:val="fr-FR" w:eastAsia="sv-SE"/>
              </w:rPr>
            </w:pPr>
            <w:r w:rsidRPr="00F165F5">
              <w:rPr>
                <w:sz w:val="19"/>
                <w:szCs w:val="19"/>
                <w:lang w:val="fr-FR" w:eastAsia="sv-SE"/>
              </w:rPr>
              <w:t>Fais-moi danser jusqu'à ce que le temps nous reprenne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165F5" w:rsidRPr="00F165F5" w:rsidRDefault="00F165F5" w:rsidP="00F165F5">
            <w:pPr>
              <w:pStyle w:val="Ingetavstnd"/>
              <w:rPr>
                <w:sz w:val="16"/>
                <w:szCs w:val="16"/>
                <w:lang w:val="fr-FR" w:eastAsia="sv-SE"/>
              </w:rPr>
            </w:pPr>
            <w:r w:rsidRPr="00F165F5">
              <w:rPr>
                <w:sz w:val="16"/>
                <w:szCs w:val="16"/>
                <w:lang w:val="fr-FR" w:eastAsia="sv-SE"/>
              </w:rPr>
              <w:t>13</w:t>
            </w:r>
          </w:p>
        </w:tc>
      </w:tr>
      <w:tr w:rsidR="00F165F5" w:rsidRPr="00F165F5" w:rsidTr="00F165F5">
        <w:trPr>
          <w:trHeight w:val="510"/>
        </w:trPr>
        <w:tc>
          <w:tcPr>
            <w:tcW w:w="4644" w:type="dxa"/>
            <w:tcBorders>
              <w:right w:val="nil"/>
            </w:tcBorders>
            <w:vAlign w:val="center"/>
          </w:tcPr>
          <w:p w:rsidR="00F165F5" w:rsidRPr="00F165F5" w:rsidRDefault="00F165F5" w:rsidP="00F165F5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F165F5">
              <w:rPr>
                <w:sz w:val="20"/>
                <w:szCs w:val="20"/>
                <w:lang w:val="fr-FR" w:eastAsia="sv-SE"/>
              </w:rPr>
              <w:t>Fais-moi marrer j'en ai besoin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165F5" w:rsidRPr="00F165F5" w:rsidRDefault="00F165F5" w:rsidP="00F165F5">
            <w:pPr>
              <w:pStyle w:val="Ingetavstnd"/>
              <w:rPr>
                <w:sz w:val="16"/>
                <w:szCs w:val="16"/>
                <w:lang w:val="fr-FR" w:eastAsia="sv-SE"/>
              </w:rPr>
            </w:pPr>
            <w:r w:rsidRPr="00F165F5">
              <w:rPr>
                <w:sz w:val="16"/>
                <w:szCs w:val="16"/>
                <w:lang w:val="fr-FR" w:eastAsia="sv-SE"/>
              </w:rPr>
              <w:t>14</w:t>
            </w:r>
          </w:p>
        </w:tc>
      </w:tr>
      <w:tr w:rsidR="00F165F5" w:rsidRPr="00F165F5" w:rsidTr="00F165F5">
        <w:trPr>
          <w:trHeight w:val="510"/>
        </w:trPr>
        <w:tc>
          <w:tcPr>
            <w:tcW w:w="4644" w:type="dxa"/>
            <w:tcBorders>
              <w:right w:val="nil"/>
            </w:tcBorders>
            <w:vAlign w:val="center"/>
          </w:tcPr>
          <w:p w:rsidR="00F165F5" w:rsidRPr="00F165F5" w:rsidRDefault="00F165F5" w:rsidP="00F165F5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F165F5">
              <w:rPr>
                <w:sz w:val="20"/>
                <w:szCs w:val="20"/>
                <w:lang w:val="fr-FR" w:eastAsia="sv-SE"/>
              </w:rPr>
              <w:t>Fais-moi marrer j'en ai besoin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165F5" w:rsidRPr="00F165F5" w:rsidRDefault="00F165F5" w:rsidP="00F165F5">
            <w:pPr>
              <w:pStyle w:val="Ingetavstnd"/>
              <w:rPr>
                <w:sz w:val="16"/>
                <w:szCs w:val="16"/>
                <w:lang w:val="fr-FR" w:eastAsia="sv-SE"/>
              </w:rPr>
            </w:pPr>
            <w:r w:rsidRPr="00F165F5">
              <w:rPr>
                <w:sz w:val="16"/>
                <w:szCs w:val="16"/>
                <w:lang w:val="fr-FR" w:eastAsia="sv-SE"/>
              </w:rPr>
              <w:t>14</w:t>
            </w:r>
          </w:p>
        </w:tc>
      </w:tr>
      <w:tr w:rsidR="00F165F5" w:rsidRPr="00F165F5" w:rsidTr="00F165F5">
        <w:trPr>
          <w:trHeight w:val="510"/>
        </w:trPr>
        <w:tc>
          <w:tcPr>
            <w:tcW w:w="4644" w:type="dxa"/>
            <w:tcBorders>
              <w:right w:val="nil"/>
            </w:tcBorders>
            <w:vAlign w:val="center"/>
          </w:tcPr>
          <w:p w:rsidR="00F165F5" w:rsidRPr="00F165F5" w:rsidRDefault="00F165F5" w:rsidP="00F165F5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F165F5">
              <w:rPr>
                <w:sz w:val="20"/>
                <w:szCs w:val="20"/>
                <w:lang w:val="fr-FR" w:eastAsia="sv-SE"/>
              </w:rPr>
              <w:t>Fais-moi sourire au beau milieu d'un requiem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165F5" w:rsidRPr="00F165F5" w:rsidRDefault="00F165F5" w:rsidP="00F165F5">
            <w:pPr>
              <w:pStyle w:val="Ingetavstnd"/>
              <w:rPr>
                <w:sz w:val="16"/>
                <w:szCs w:val="16"/>
                <w:lang w:val="fr-FR" w:eastAsia="sv-SE"/>
              </w:rPr>
            </w:pPr>
            <w:r w:rsidRPr="00F165F5">
              <w:rPr>
                <w:sz w:val="16"/>
                <w:szCs w:val="16"/>
                <w:lang w:val="fr-FR" w:eastAsia="sv-SE"/>
              </w:rPr>
              <w:t>15</w:t>
            </w:r>
          </w:p>
        </w:tc>
      </w:tr>
      <w:tr w:rsidR="00F165F5" w:rsidRPr="00F165F5" w:rsidTr="00F165F5">
        <w:trPr>
          <w:trHeight w:val="510"/>
        </w:trPr>
        <w:tc>
          <w:tcPr>
            <w:tcW w:w="4644" w:type="dxa"/>
            <w:tcBorders>
              <w:right w:val="nil"/>
            </w:tcBorders>
            <w:vAlign w:val="center"/>
          </w:tcPr>
          <w:p w:rsidR="00F165F5" w:rsidRPr="00F165F5" w:rsidRDefault="00F165F5" w:rsidP="00F165F5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F165F5">
              <w:rPr>
                <w:sz w:val="20"/>
                <w:szCs w:val="20"/>
                <w:lang w:val="fr-FR" w:eastAsia="sv-SE"/>
              </w:rPr>
              <w:t>Fais-moi sourire au beau milieu d'un requiem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165F5" w:rsidRPr="00F165F5" w:rsidRDefault="00F165F5" w:rsidP="00F165F5">
            <w:pPr>
              <w:pStyle w:val="Ingetavstnd"/>
              <w:rPr>
                <w:sz w:val="16"/>
                <w:szCs w:val="16"/>
                <w:lang w:val="fr-FR" w:eastAsia="sv-SE"/>
              </w:rPr>
            </w:pPr>
            <w:r w:rsidRPr="00F165F5">
              <w:rPr>
                <w:sz w:val="16"/>
                <w:szCs w:val="16"/>
                <w:lang w:val="fr-FR" w:eastAsia="sv-SE"/>
              </w:rPr>
              <w:t>15</w:t>
            </w:r>
          </w:p>
        </w:tc>
      </w:tr>
      <w:tr w:rsidR="00F165F5" w:rsidRPr="00F165F5" w:rsidTr="00F165F5">
        <w:trPr>
          <w:trHeight w:val="510"/>
        </w:trPr>
        <w:tc>
          <w:tcPr>
            <w:tcW w:w="4644" w:type="dxa"/>
            <w:tcBorders>
              <w:right w:val="nil"/>
            </w:tcBorders>
            <w:vAlign w:val="center"/>
          </w:tcPr>
          <w:p w:rsidR="00F165F5" w:rsidRPr="00F165F5" w:rsidRDefault="00F165F5" w:rsidP="00F165F5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F165F5">
              <w:rPr>
                <w:sz w:val="20"/>
                <w:szCs w:val="20"/>
                <w:lang w:val="fr-FR" w:eastAsia="sv-SE"/>
              </w:rPr>
              <w:t>Fais-moi sourire au beau milieu d'un requiem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165F5" w:rsidRPr="00F165F5" w:rsidRDefault="00F165F5" w:rsidP="00F165F5">
            <w:pPr>
              <w:pStyle w:val="Ingetavstnd"/>
              <w:rPr>
                <w:sz w:val="16"/>
                <w:szCs w:val="16"/>
                <w:lang w:val="fr-FR" w:eastAsia="sv-SE"/>
              </w:rPr>
            </w:pPr>
            <w:r w:rsidRPr="00F165F5">
              <w:rPr>
                <w:sz w:val="16"/>
                <w:szCs w:val="16"/>
                <w:lang w:val="fr-FR" w:eastAsia="sv-SE"/>
              </w:rPr>
              <w:t>15</w:t>
            </w:r>
          </w:p>
        </w:tc>
      </w:tr>
      <w:tr w:rsidR="00F165F5" w:rsidRPr="00F165F5" w:rsidTr="00F165F5">
        <w:trPr>
          <w:trHeight w:val="510"/>
        </w:trPr>
        <w:tc>
          <w:tcPr>
            <w:tcW w:w="4644" w:type="dxa"/>
            <w:tcBorders>
              <w:right w:val="nil"/>
            </w:tcBorders>
            <w:vAlign w:val="center"/>
          </w:tcPr>
          <w:p w:rsidR="00F165F5" w:rsidRPr="00F165F5" w:rsidRDefault="00F165F5" w:rsidP="00F165F5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F165F5">
              <w:rPr>
                <w:sz w:val="20"/>
                <w:szCs w:val="20"/>
                <w:lang w:val="fr-FR" w:eastAsia="sv-SE"/>
              </w:rPr>
              <w:t>Je sais que je t'aimerai encore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165F5" w:rsidRPr="00F165F5" w:rsidRDefault="00F165F5" w:rsidP="00F165F5">
            <w:pPr>
              <w:pStyle w:val="Ingetavstnd"/>
              <w:rPr>
                <w:sz w:val="16"/>
                <w:szCs w:val="16"/>
                <w:lang w:val="fr-FR" w:eastAsia="sv-SE"/>
              </w:rPr>
            </w:pPr>
            <w:r w:rsidRPr="00F165F5">
              <w:rPr>
                <w:sz w:val="16"/>
                <w:szCs w:val="16"/>
                <w:lang w:val="fr-FR" w:eastAsia="sv-SE"/>
              </w:rPr>
              <w:t>16</w:t>
            </w:r>
          </w:p>
        </w:tc>
      </w:tr>
      <w:tr w:rsidR="00F165F5" w:rsidRPr="00F165F5" w:rsidTr="00F165F5">
        <w:trPr>
          <w:trHeight w:val="510"/>
        </w:trPr>
        <w:tc>
          <w:tcPr>
            <w:tcW w:w="4644" w:type="dxa"/>
            <w:tcBorders>
              <w:right w:val="nil"/>
            </w:tcBorders>
            <w:vAlign w:val="center"/>
          </w:tcPr>
          <w:p w:rsidR="00F165F5" w:rsidRPr="00F165F5" w:rsidRDefault="00F165F5" w:rsidP="00F165F5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F165F5">
              <w:rPr>
                <w:sz w:val="20"/>
                <w:szCs w:val="20"/>
                <w:lang w:val="fr-FR" w:eastAsia="sv-SE"/>
              </w:rPr>
              <w:t>Je sais que je t'aimerai encore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165F5" w:rsidRPr="00F165F5" w:rsidRDefault="00F165F5" w:rsidP="00F165F5">
            <w:pPr>
              <w:pStyle w:val="Ingetavstnd"/>
              <w:rPr>
                <w:sz w:val="16"/>
                <w:szCs w:val="16"/>
                <w:lang w:val="fr-FR" w:eastAsia="sv-SE"/>
              </w:rPr>
            </w:pPr>
            <w:r w:rsidRPr="00F165F5">
              <w:rPr>
                <w:sz w:val="16"/>
                <w:szCs w:val="16"/>
                <w:lang w:val="fr-FR" w:eastAsia="sv-SE"/>
              </w:rPr>
              <w:t>16</w:t>
            </w:r>
          </w:p>
        </w:tc>
      </w:tr>
      <w:tr w:rsidR="00F165F5" w:rsidRPr="00F165F5" w:rsidTr="00F165F5">
        <w:trPr>
          <w:trHeight w:val="510"/>
        </w:trPr>
        <w:tc>
          <w:tcPr>
            <w:tcW w:w="4644" w:type="dxa"/>
            <w:tcBorders>
              <w:right w:val="nil"/>
            </w:tcBorders>
            <w:vAlign w:val="center"/>
          </w:tcPr>
          <w:p w:rsidR="00F165F5" w:rsidRPr="00F165F5" w:rsidRDefault="00F165F5" w:rsidP="00F165F5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F165F5">
              <w:rPr>
                <w:sz w:val="20"/>
                <w:szCs w:val="20"/>
                <w:lang w:val="fr-FR" w:eastAsia="sv-SE"/>
              </w:rPr>
              <w:t>Les étincelles deviennent des flammes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165F5" w:rsidRPr="00F165F5" w:rsidRDefault="00F165F5" w:rsidP="00F165F5">
            <w:pPr>
              <w:pStyle w:val="Ingetavstnd"/>
              <w:rPr>
                <w:sz w:val="16"/>
                <w:szCs w:val="16"/>
                <w:lang w:val="fr-FR" w:eastAsia="sv-SE"/>
              </w:rPr>
            </w:pPr>
            <w:r w:rsidRPr="00F165F5">
              <w:rPr>
                <w:sz w:val="16"/>
                <w:szCs w:val="16"/>
                <w:lang w:val="fr-FR" w:eastAsia="sv-SE"/>
              </w:rPr>
              <w:t>17</w:t>
            </w:r>
          </w:p>
        </w:tc>
      </w:tr>
      <w:tr w:rsidR="00F165F5" w:rsidRPr="00F165F5" w:rsidTr="00F165F5">
        <w:trPr>
          <w:trHeight w:val="510"/>
        </w:trPr>
        <w:tc>
          <w:tcPr>
            <w:tcW w:w="4644" w:type="dxa"/>
            <w:tcBorders>
              <w:right w:val="nil"/>
            </w:tcBorders>
            <w:vAlign w:val="center"/>
          </w:tcPr>
          <w:p w:rsidR="00F165F5" w:rsidRPr="00F165F5" w:rsidRDefault="00F165F5" w:rsidP="00F165F5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F165F5">
              <w:rPr>
                <w:sz w:val="20"/>
                <w:szCs w:val="20"/>
                <w:lang w:val="fr-FR" w:eastAsia="sv-SE"/>
              </w:rPr>
              <w:t>Les petites filles deviennent des femmes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165F5" w:rsidRPr="00F165F5" w:rsidRDefault="00F165F5" w:rsidP="00F165F5">
            <w:pPr>
              <w:pStyle w:val="Ingetavstnd"/>
              <w:rPr>
                <w:sz w:val="16"/>
                <w:szCs w:val="16"/>
                <w:lang w:val="fr-FR" w:eastAsia="sv-SE"/>
              </w:rPr>
            </w:pPr>
            <w:r w:rsidRPr="00F165F5">
              <w:rPr>
                <w:sz w:val="16"/>
                <w:szCs w:val="16"/>
                <w:lang w:val="fr-FR" w:eastAsia="sv-SE"/>
              </w:rPr>
              <w:t>18</w:t>
            </w:r>
          </w:p>
        </w:tc>
      </w:tr>
      <w:tr w:rsidR="00F165F5" w:rsidRPr="00F165F5" w:rsidTr="00F165F5">
        <w:trPr>
          <w:trHeight w:val="510"/>
        </w:trPr>
        <w:tc>
          <w:tcPr>
            <w:tcW w:w="4644" w:type="dxa"/>
            <w:tcBorders>
              <w:right w:val="nil"/>
            </w:tcBorders>
            <w:vAlign w:val="center"/>
          </w:tcPr>
          <w:p w:rsidR="00F165F5" w:rsidRPr="00F165F5" w:rsidRDefault="00F165F5" w:rsidP="00F165F5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F165F5">
              <w:rPr>
                <w:sz w:val="20"/>
                <w:szCs w:val="20"/>
                <w:lang w:val="fr-FR" w:eastAsia="sv-SE"/>
              </w:rPr>
              <w:t>Les siècles passent et disparaissent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165F5" w:rsidRPr="00F165F5" w:rsidRDefault="00F165F5" w:rsidP="00F165F5">
            <w:pPr>
              <w:pStyle w:val="Ingetavstnd"/>
              <w:rPr>
                <w:sz w:val="16"/>
                <w:szCs w:val="16"/>
                <w:lang w:val="fr-FR" w:eastAsia="sv-SE"/>
              </w:rPr>
            </w:pPr>
            <w:r w:rsidRPr="00F165F5">
              <w:rPr>
                <w:sz w:val="16"/>
                <w:szCs w:val="16"/>
                <w:lang w:val="fr-FR" w:eastAsia="sv-SE"/>
              </w:rPr>
              <w:t>19</w:t>
            </w:r>
          </w:p>
        </w:tc>
      </w:tr>
      <w:tr w:rsidR="00F165F5" w:rsidRPr="00F165F5" w:rsidTr="00F165F5">
        <w:trPr>
          <w:trHeight w:val="510"/>
        </w:trPr>
        <w:tc>
          <w:tcPr>
            <w:tcW w:w="4644" w:type="dxa"/>
            <w:tcBorders>
              <w:right w:val="nil"/>
            </w:tcBorders>
            <w:vAlign w:val="center"/>
          </w:tcPr>
          <w:p w:rsidR="00F165F5" w:rsidRPr="00F165F5" w:rsidRDefault="00F165F5" w:rsidP="00F165F5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F165F5">
              <w:rPr>
                <w:sz w:val="20"/>
                <w:szCs w:val="20"/>
                <w:lang w:val="fr-FR" w:eastAsia="sv-SE"/>
              </w:rPr>
              <w:t>Mais demain renaîtra le jour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165F5" w:rsidRPr="00F165F5" w:rsidRDefault="00F165F5" w:rsidP="00F165F5">
            <w:pPr>
              <w:pStyle w:val="Ingetavstnd"/>
              <w:rPr>
                <w:sz w:val="16"/>
                <w:szCs w:val="16"/>
                <w:lang w:val="fr-FR" w:eastAsia="sv-SE"/>
              </w:rPr>
            </w:pPr>
            <w:r w:rsidRPr="00F165F5">
              <w:rPr>
                <w:sz w:val="16"/>
                <w:szCs w:val="16"/>
                <w:lang w:val="fr-FR" w:eastAsia="sv-SE"/>
              </w:rPr>
              <w:t>20</w:t>
            </w:r>
          </w:p>
        </w:tc>
      </w:tr>
      <w:tr w:rsidR="00F165F5" w:rsidRPr="00F165F5" w:rsidTr="00F165F5">
        <w:trPr>
          <w:trHeight w:val="510"/>
        </w:trPr>
        <w:tc>
          <w:tcPr>
            <w:tcW w:w="4644" w:type="dxa"/>
            <w:tcBorders>
              <w:right w:val="nil"/>
            </w:tcBorders>
            <w:vAlign w:val="center"/>
          </w:tcPr>
          <w:p w:rsidR="00F165F5" w:rsidRPr="00F165F5" w:rsidRDefault="00F165F5" w:rsidP="00F165F5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F165F5">
              <w:rPr>
                <w:sz w:val="20"/>
                <w:szCs w:val="20"/>
                <w:lang w:val="fr-FR" w:eastAsia="sv-SE"/>
              </w:rPr>
              <w:t>Même quand nous ne tournerons plus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165F5" w:rsidRPr="00F165F5" w:rsidRDefault="00F165F5" w:rsidP="00F165F5">
            <w:pPr>
              <w:pStyle w:val="Ingetavstnd"/>
              <w:rPr>
                <w:sz w:val="16"/>
                <w:szCs w:val="16"/>
                <w:lang w:val="fr-FR" w:eastAsia="sv-SE"/>
              </w:rPr>
            </w:pPr>
            <w:r w:rsidRPr="00F165F5">
              <w:rPr>
                <w:sz w:val="16"/>
                <w:szCs w:val="16"/>
                <w:lang w:val="fr-FR" w:eastAsia="sv-SE"/>
              </w:rPr>
              <w:t>21</w:t>
            </w:r>
          </w:p>
        </w:tc>
      </w:tr>
      <w:tr w:rsidR="00F165F5" w:rsidRPr="00F165F5" w:rsidTr="00F165F5">
        <w:trPr>
          <w:trHeight w:val="510"/>
        </w:trPr>
        <w:tc>
          <w:tcPr>
            <w:tcW w:w="4644" w:type="dxa"/>
            <w:tcBorders>
              <w:right w:val="nil"/>
            </w:tcBorders>
            <w:vAlign w:val="center"/>
          </w:tcPr>
          <w:p w:rsidR="00F165F5" w:rsidRPr="00F165F5" w:rsidRDefault="00F165F5" w:rsidP="00F165F5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F165F5">
              <w:rPr>
                <w:sz w:val="20"/>
                <w:szCs w:val="20"/>
                <w:lang w:val="fr-FR" w:eastAsia="sv-SE"/>
              </w:rPr>
              <w:t>Nos déchirures, nos déchéances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165F5" w:rsidRPr="00F165F5" w:rsidRDefault="00F165F5" w:rsidP="00F165F5">
            <w:pPr>
              <w:pStyle w:val="Ingetavstnd"/>
              <w:rPr>
                <w:sz w:val="16"/>
                <w:szCs w:val="16"/>
                <w:lang w:val="fr-FR" w:eastAsia="sv-SE"/>
              </w:rPr>
            </w:pPr>
            <w:r w:rsidRPr="00F165F5">
              <w:rPr>
                <w:sz w:val="16"/>
                <w:szCs w:val="16"/>
                <w:lang w:val="fr-FR" w:eastAsia="sv-SE"/>
              </w:rPr>
              <w:t>22</w:t>
            </w:r>
          </w:p>
        </w:tc>
      </w:tr>
      <w:tr w:rsidR="00F165F5" w:rsidRPr="00F165F5" w:rsidTr="00F165F5">
        <w:trPr>
          <w:trHeight w:val="510"/>
        </w:trPr>
        <w:tc>
          <w:tcPr>
            <w:tcW w:w="4644" w:type="dxa"/>
            <w:tcBorders>
              <w:right w:val="nil"/>
            </w:tcBorders>
            <w:vAlign w:val="center"/>
          </w:tcPr>
          <w:p w:rsidR="00F165F5" w:rsidRPr="00F165F5" w:rsidRDefault="00F165F5" w:rsidP="00F165F5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F165F5">
              <w:rPr>
                <w:sz w:val="20"/>
                <w:szCs w:val="20"/>
                <w:lang w:val="fr-FR" w:eastAsia="sv-SE"/>
              </w:rPr>
              <w:t>On pense qu'elles ont de l'importance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165F5" w:rsidRPr="00F165F5" w:rsidRDefault="00F165F5" w:rsidP="00F165F5">
            <w:pPr>
              <w:pStyle w:val="Ingetavstnd"/>
              <w:rPr>
                <w:sz w:val="16"/>
                <w:szCs w:val="16"/>
                <w:lang w:val="fr-FR" w:eastAsia="sv-SE"/>
              </w:rPr>
            </w:pPr>
            <w:r w:rsidRPr="00F165F5">
              <w:rPr>
                <w:sz w:val="16"/>
                <w:szCs w:val="16"/>
                <w:lang w:val="fr-FR" w:eastAsia="sv-SE"/>
              </w:rPr>
              <w:t>23</w:t>
            </w:r>
          </w:p>
        </w:tc>
      </w:tr>
      <w:tr w:rsidR="00F165F5" w:rsidRPr="00F165F5" w:rsidTr="00F165F5">
        <w:trPr>
          <w:trHeight w:val="510"/>
        </w:trPr>
        <w:tc>
          <w:tcPr>
            <w:tcW w:w="4644" w:type="dxa"/>
            <w:tcBorders>
              <w:right w:val="nil"/>
            </w:tcBorders>
            <w:vAlign w:val="center"/>
          </w:tcPr>
          <w:p w:rsidR="00F165F5" w:rsidRPr="00F165F5" w:rsidRDefault="00F165F5" w:rsidP="00F165F5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F165F5">
              <w:rPr>
                <w:sz w:val="20"/>
                <w:szCs w:val="20"/>
                <w:lang w:val="fr-FR" w:eastAsia="sv-SE"/>
              </w:rPr>
              <w:t>On pleure mais on survit quand même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165F5" w:rsidRPr="00F165F5" w:rsidRDefault="00F165F5" w:rsidP="00F165F5">
            <w:pPr>
              <w:pStyle w:val="Ingetavstnd"/>
              <w:rPr>
                <w:sz w:val="16"/>
                <w:szCs w:val="16"/>
                <w:lang w:val="fr-FR" w:eastAsia="sv-SE"/>
              </w:rPr>
            </w:pPr>
            <w:r w:rsidRPr="00F165F5">
              <w:rPr>
                <w:sz w:val="16"/>
                <w:szCs w:val="16"/>
                <w:lang w:val="fr-FR" w:eastAsia="sv-SE"/>
              </w:rPr>
              <w:t>24</w:t>
            </w:r>
          </w:p>
        </w:tc>
      </w:tr>
      <w:tr w:rsidR="00F165F5" w:rsidRPr="00F165F5" w:rsidTr="00F165F5">
        <w:trPr>
          <w:trHeight w:val="510"/>
        </w:trPr>
        <w:tc>
          <w:tcPr>
            <w:tcW w:w="4644" w:type="dxa"/>
            <w:tcBorders>
              <w:right w:val="nil"/>
            </w:tcBorders>
            <w:vAlign w:val="center"/>
          </w:tcPr>
          <w:p w:rsidR="00F165F5" w:rsidRPr="00F165F5" w:rsidRDefault="00F165F5" w:rsidP="00F165F5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F165F5">
              <w:rPr>
                <w:sz w:val="20"/>
                <w:szCs w:val="20"/>
                <w:lang w:val="fr-FR" w:eastAsia="sv-SE"/>
              </w:rPr>
              <w:t>On pleure mais on survit quand même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165F5" w:rsidRPr="00F165F5" w:rsidRDefault="00F165F5" w:rsidP="00F165F5">
            <w:pPr>
              <w:pStyle w:val="Ingetavstnd"/>
              <w:rPr>
                <w:sz w:val="16"/>
                <w:szCs w:val="16"/>
                <w:lang w:val="fr-FR" w:eastAsia="sv-SE"/>
              </w:rPr>
            </w:pPr>
            <w:r w:rsidRPr="00F165F5">
              <w:rPr>
                <w:sz w:val="16"/>
                <w:szCs w:val="16"/>
                <w:lang w:val="fr-FR" w:eastAsia="sv-SE"/>
              </w:rPr>
              <w:t>24</w:t>
            </w:r>
          </w:p>
        </w:tc>
      </w:tr>
      <w:tr w:rsidR="00F165F5" w:rsidRPr="00F165F5" w:rsidTr="00F165F5">
        <w:trPr>
          <w:trHeight w:val="510"/>
        </w:trPr>
        <w:tc>
          <w:tcPr>
            <w:tcW w:w="4644" w:type="dxa"/>
            <w:tcBorders>
              <w:right w:val="nil"/>
            </w:tcBorders>
            <w:vAlign w:val="center"/>
          </w:tcPr>
          <w:p w:rsidR="00F165F5" w:rsidRPr="00F165F5" w:rsidRDefault="00F165F5" w:rsidP="00F165F5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F165F5">
              <w:rPr>
                <w:sz w:val="20"/>
                <w:szCs w:val="20"/>
                <w:lang w:val="fr-FR" w:eastAsia="sv-SE"/>
              </w:rPr>
              <w:t>Puis la vie te cueille comme une fleur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165F5" w:rsidRPr="00F165F5" w:rsidRDefault="00F165F5" w:rsidP="00F165F5">
            <w:pPr>
              <w:pStyle w:val="Ingetavstnd"/>
              <w:rPr>
                <w:sz w:val="16"/>
                <w:szCs w:val="16"/>
                <w:lang w:val="fr-FR" w:eastAsia="sv-SE"/>
              </w:rPr>
            </w:pPr>
            <w:r w:rsidRPr="00F165F5">
              <w:rPr>
                <w:sz w:val="16"/>
                <w:szCs w:val="16"/>
                <w:lang w:val="fr-FR" w:eastAsia="sv-SE"/>
              </w:rPr>
              <w:t>25</w:t>
            </w:r>
          </w:p>
        </w:tc>
      </w:tr>
      <w:tr w:rsidR="00F165F5" w:rsidRPr="00F165F5" w:rsidTr="00F165F5">
        <w:trPr>
          <w:trHeight w:val="510"/>
        </w:trPr>
        <w:tc>
          <w:tcPr>
            <w:tcW w:w="4644" w:type="dxa"/>
            <w:tcBorders>
              <w:right w:val="nil"/>
            </w:tcBorders>
            <w:vAlign w:val="center"/>
          </w:tcPr>
          <w:p w:rsidR="00F165F5" w:rsidRPr="00F165F5" w:rsidRDefault="00F165F5" w:rsidP="00F165F5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F165F5">
              <w:rPr>
                <w:sz w:val="20"/>
                <w:szCs w:val="20"/>
                <w:lang w:val="fr-FR" w:eastAsia="sv-SE"/>
              </w:rPr>
              <w:t>Puis la vie te cueille comme une fleur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165F5" w:rsidRPr="00F165F5" w:rsidRDefault="00F165F5" w:rsidP="00F165F5">
            <w:pPr>
              <w:pStyle w:val="Ingetavstnd"/>
              <w:rPr>
                <w:sz w:val="16"/>
                <w:szCs w:val="16"/>
                <w:lang w:val="fr-FR" w:eastAsia="sv-SE"/>
              </w:rPr>
            </w:pPr>
            <w:r w:rsidRPr="00F165F5">
              <w:rPr>
                <w:sz w:val="16"/>
                <w:szCs w:val="16"/>
                <w:lang w:val="fr-FR" w:eastAsia="sv-SE"/>
              </w:rPr>
              <w:t>25</w:t>
            </w:r>
          </w:p>
        </w:tc>
      </w:tr>
      <w:tr w:rsidR="00F165F5" w:rsidRPr="00F165F5" w:rsidTr="00F165F5">
        <w:trPr>
          <w:trHeight w:val="510"/>
        </w:trPr>
        <w:tc>
          <w:tcPr>
            <w:tcW w:w="4644" w:type="dxa"/>
            <w:tcBorders>
              <w:right w:val="nil"/>
            </w:tcBorders>
            <w:vAlign w:val="center"/>
          </w:tcPr>
          <w:p w:rsidR="00F165F5" w:rsidRPr="00F165F5" w:rsidRDefault="00F165F5" w:rsidP="00F165F5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F165F5">
              <w:rPr>
                <w:sz w:val="20"/>
                <w:szCs w:val="20"/>
                <w:lang w:val="fr-FR" w:eastAsia="sv-SE"/>
              </w:rPr>
              <w:t>Quand la terre ne tournera plus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165F5" w:rsidRPr="00F165F5" w:rsidRDefault="00F165F5" w:rsidP="00F165F5">
            <w:pPr>
              <w:pStyle w:val="Ingetavstnd"/>
              <w:rPr>
                <w:sz w:val="16"/>
                <w:szCs w:val="16"/>
                <w:lang w:val="fr-FR" w:eastAsia="sv-SE"/>
              </w:rPr>
            </w:pPr>
            <w:r w:rsidRPr="00F165F5">
              <w:rPr>
                <w:sz w:val="16"/>
                <w:szCs w:val="16"/>
                <w:lang w:val="fr-FR" w:eastAsia="sv-SE"/>
              </w:rPr>
              <w:t>26</w:t>
            </w:r>
          </w:p>
        </w:tc>
      </w:tr>
      <w:tr w:rsidR="00F165F5" w:rsidRPr="00F165F5" w:rsidTr="00F165F5">
        <w:trPr>
          <w:trHeight w:val="510"/>
        </w:trPr>
        <w:tc>
          <w:tcPr>
            <w:tcW w:w="4644" w:type="dxa"/>
            <w:tcBorders>
              <w:right w:val="nil"/>
            </w:tcBorders>
            <w:vAlign w:val="center"/>
          </w:tcPr>
          <w:p w:rsidR="00F165F5" w:rsidRPr="00F165F5" w:rsidRDefault="00F165F5" w:rsidP="00F165F5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F165F5">
              <w:rPr>
                <w:sz w:val="20"/>
                <w:szCs w:val="20"/>
                <w:lang w:val="fr-FR" w:eastAsia="sv-SE"/>
              </w:rPr>
              <w:t>Quand la terre ne tournera plus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165F5" w:rsidRPr="00F165F5" w:rsidRDefault="00F165F5" w:rsidP="00F165F5">
            <w:pPr>
              <w:pStyle w:val="Ingetavstnd"/>
              <w:rPr>
                <w:sz w:val="16"/>
                <w:szCs w:val="16"/>
                <w:lang w:val="fr-FR" w:eastAsia="sv-SE"/>
              </w:rPr>
            </w:pPr>
            <w:r w:rsidRPr="00F165F5">
              <w:rPr>
                <w:sz w:val="16"/>
                <w:szCs w:val="16"/>
                <w:lang w:val="fr-FR" w:eastAsia="sv-SE"/>
              </w:rPr>
              <w:t>26</w:t>
            </w:r>
          </w:p>
        </w:tc>
      </w:tr>
      <w:tr w:rsidR="00F165F5" w:rsidRPr="00F165F5" w:rsidTr="00F165F5">
        <w:trPr>
          <w:trHeight w:val="510"/>
        </w:trPr>
        <w:tc>
          <w:tcPr>
            <w:tcW w:w="4644" w:type="dxa"/>
            <w:tcBorders>
              <w:right w:val="nil"/>
            </w:tcBorders>
            <w:vAlign w:val="center"/>
          </w:tcPr>
          <w:p w:rsidR="00F165F5" w:rsidRPr="00F165F5" w:rsidRDefault="00F165F5" w:rsidP="00F165F5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F165F5">
              <w:rPr>
                <w:sz w:val="20"/>
                <w:szCs w:val="20"/>
                <w:lang w:val="fr-FR" w:eastAsia="sv-SE"/>
              </w:rPr>
              <w:t>Tu t'en iras, quelle importance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165F5" w:rsidRPr="00F165F5" w:rsidRDefault="00F165F5" w:rsidP="00F165F5">
            <w:pPr>
              <w:pStyle w:val="Ingetavstnd"/>
              <w:rPr>
                <w:sz w:val="16"/>
                <w:szCs w:val="16"/>
                <w:lang w:val="fr-FR" w:eastAsia="sv-SE"/>
              </w:rPr>
            </w:pPr>
            <w:r w:rsidRPr="00F165F5">
              <w:rPr>
                <w:sz w:val="16"/>
                <w:szCs w:val="16"/>
                <w:lang w:val="fr-FR" w:eastAsia="sv-SE"/>
              </w:rPr>
              <w:t>27</w:t>
            </w:r>
          </w:p>
        </w:tc>
      </w:tr>
      <w:tr w:rsidR="00F165F5" w:rsidRPr="00F165F5" w:rsidTr="00F165F5">
        <w:trPr>
          <w:trHeight w:val="510"/>
        </w:trPr>
        <w:tc>
          <w:tcPr>
            <w:tcW w:w="4644" w:type="dxa"/>
            <w:tcBorders>
              <w:right w:val="nil"/>
            </w:tcBorders>
            <w:vAlign w:val="center"/>
          </w:tcPr>
          <w:p w:rsidR="00F165F5" w:rsidRPr="00F165F5" w:rsidRDefault="00F165F5" w:rsidP="00F165F5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F165F5">
              <w:rPr>
                <w:sz w:val="20"/>
                <w:szCs w:val="20"/>
                <w:lang w:val="fr-FR" w:eastAsia="sv-SE"/>
              </w:rPr>
              <w:t>Un an, deux ans, cent ans à deux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165F5" w:rsidRPr="00F165F5" w:rsidRDefault="00F165F5" w:rsidP="00F165F5">
            <w:pPr>
              <w:pStyle w:val="Ingetavstnd"/>
              <w:rPr>
                <w:sz w:val="16"/>
                <w:szCs w:val="16"/>
                <w:lang w:val="fr-FR" w:eastAsia="sv-SE"/>
              </w:rPr>
            </w:pPr>
            <w:r w:rsidRPr="00F165F5">
              <w:rPr>
                <w:sz w:val="16"/>
                <w:szCs w:val="16"/>
                <w:lang w:val="fr-FR" w:eastAsia="sv-SE"/>
              </w:rPr>
              <w:t>28</w:t>
            </w:r>
          </w:p>
        </w:tc>
      </w:tr>
      <w:tr w:rsidR="00F165F5" w:rsidRPr="00F165F5" w:rsidTr="00F165F5">
        <w:trPr>
          <w:trHeight w:val="510"/>
        </w:trPr>
        <w:tc>
          <w:tcPr>
            <w:tcW w:w="4644" w:type="dxa"/>
            <w:tcBorders>
              <w:right w:val="nil"/>
            </w:tcBorders>
            <w:vAlign w:val="center"/>
          </w:tcPr>
          <w:p w:rsidR="00F165F5" w:rsidRPr="00F165F5" w:rsidRDefault="00F165F5" w:rsidP="00F165F5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F165F5">
              <w:rPr>
                <w:sz w:val="20"/>
                <w:szCs w:val="20"/>
                <w:lang w:val="fr-FR" w:eastAsia="sv-SE"/>
              </w:rPr>
              <w:t>Un an, deux ans, cent ans à deux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165F5" w:rsidRPr="00F165F5" w:rsidRDefault="00F165F5" w:rsidP="00F165F5">
            <w:pPr>
              <w:pStyle w:val="Ingetavstnd"/>
              <w:rPr>
                <w:sz w:val="16"/>
                <w:szCs w:val="16"/>
                <w:lang w:val="fr-FR" w:eastAsia="sv-SE"/>
              </w:rPr>
            </w:pPr>
            <w:r w:rsidRPr="00F165F5">
              <w:rPr>
                <w:sz w:val="16"/>
                <w:szCs w:val="16"/>
                <w:lang w:val="fr-FR" w:eastAsia="sv-SE"/>
              </w:rPr>
              <w:t>28</w:t>
            </w:r>
          </w:p>
        </w:tc>
      </w:tr>
      <w:tr w:rsidR="00F165F5" w:rsidRPr="00F165F5" w:rsidTr="00F165F5">
        <w:trPr>
          <w:trHeight w:val="510"/>
        </w:trPr>
        <w:tc>
          <w:tcPr>
            <w:tcW w:w="4644" w:type="dxa"/>
            <w:tcBorders>
              <w:right w:val="nil"/>
            </w:tcBorders>
            <w:vAlign w:val="center"/>
          </w:tcPr>
          <w:p w:rsidR="00F165F5" w:rsidRPr="00F165F5" w:rsidRDefault="00F165F5" w:rsidP="00F165F5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F165F5">
              <w:rPr>
                <w:sz w:val="20"/>
                <w:szCs w:val="20"/>
                <w:lang w:val="fr-FR" w:eastAsia="sv-SE"/>
              </w:rPr>
              <w:t>Un an, deux ans, cent ans de bonheur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165F5" w:rsidRPr="00F165F5" w:rsidRDefault="00F165F5" w:rsidP="00F165F5">
            <w:pPr>
              <w:pStyle w:val="Ingetavstnd"/>
              <w:rPr>
                <w:sz w:val="16"/>
                <w:szCs w:val="16"/>
                <w:lang w:val="fr-FR" w:eastAsia="sv-SE"/>
              </w:rPr>
            </w:pPr>
            <w:r w:rsidRPr="00F165F5">
              <w:rPr>
                <w:sz w:val="16"/>
                <w:szCs w:val="16"/>
                <w:lang w:val="fr-FR" w:eastAsia="sv-SE"/>
              </w:rPr>
              <w:t>29</w:t>
            </w:r>
          </w:p>
        </w:tc>
      </w:tr>
      <w:tr w:rsidR="00F165F5" w:rsidRPr="00F165F5" w:rsidTr="00F165F5">
        <w:trPr>
          <w:trHeight w:val="510"/>
        </w:trPr>
        <w:tc>
          <w:tcPr>
            <w:tcW w:w="4644" w:type="dxa"/>
            <w:tcBorders>
              <w:right w:val="nil"/>
            </w:tcBorders>
            <w:vAlign w:val="center"/>
          </w:tcPr>
          <w:p w:rsidR="00F165F5" w:rsidRPr="00F165F5" w:rsidRDefault="00F165F5" w:rsidP="00F165F5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F165F5">
              <w:rPr>
                <w:sz w:val="20"/>
                <w:szCs w:val="20"/>
                <w:lang w:val="fr-FR" w:eastAsia="sv-SE"/>
              </w:rPr>
              <w:t>Un an, deux ans, cent ans de bonheur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165F5" w:rsidRPr="00F165F5" w:rsidRDefault="00F165F5" w:rsidP="00F165F5">
            <w:pPr>
              <w:pStyle w:val="Ingetavstnd"/>
              <w:rPr>
                <w:sz w:val="16"/>
                <w:szCs w:val="16"/>
                <w:lang w:val="fr-FR" w:eastAsia="sv-SE"/>
              </w:rPr>
            </w:pPr>
            <w:r w:rsidRPr="00F165F5">
              <w:rPr>
                <w:sz w:val="16"/>
                <w:szCs w:val="16"/>
                <w:lang w:val="fr-FR" w:eastAsia="sv-SE"/>
              </w:rPr>
              <w:t>29</w:t>
            </w:r>
          </w:p>
        </w:tc>
      </w:tr>
      <w:tr w:rsidR="00F165F5" w:rsidRPr="00F165F5" w:rsidTr="00F165F5">
        <w:trPr>
          <w:trHeight w:val="510"/>
        </w:trPr>
        <w:tc>
          <w:tcPr>
            <w:tcW w:w="4644" w:type="dxa"/>
            <w:tcBorders>
              <w:right w:val="nil"/>
            </w:tcBorders>
            <w:vAlign w:val="center"/>
          </w:tcPr>
          <w:p w:rsidR="00F165F5" w:rsidRPr="00F165F5" w:rsidRDefault="00F165F5" w:rsidP="00F165F5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F165F5">
              <w:rPr>
                <w:sz w:val="20"/>
                <w:szCs w:val="20"/>
                <w:lang w:val="fr-FR" w:eastAsia="sv-SE"/>
              </w:rPr>
              <w:t>Un jour lassé de cette errance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165F5" w:rsidRPr="00F165F5" w:rsidRDefault="00F165F5" w:rsidP="00F165F5">
            <w:pPr>
              <w:pStyle w:val="Ingetavstnd"/>
              <w:rPr>
                <w:sz w:val="16"/>
                <w:szCs w:val="16"/>
                <w:lang w:val="fr-FR" w:eastAsia="sv-SE"/>
              </w:rPr>
            </w:pPr>
            <w:r w:rsidRPr="00F165F5">
              <w:rPr>
                <w:sz w:val="16"/>
                <w:szCs w:val="16"/>
                <w:lang w:val="fr-FR" w:eastAsia="sv-SE"/>
              </w:rPr>
              <w:t>30</w:t>
            </w:r>
          </w:p>
        </w:tc>
      </w:tr>
    </w:tbl>
    <w:p w:rsidR="00F165F5" w:rsidRDefault="00F165F5" w:rsidP="00F165F5">
      <w:pPr>
        <w:rPr>
          <w:lang w:val="fr-FR"/>
        </w:rPr>
        <w:sectPr w:rsidR="00F165F5" w:rsidSect="00F165F5">
          <w:pgSz w:w="11906" w:h="16838"/>
          <w:pgMar w:top="397" w:right="397" w:bottom="397" w:left="851" w:header="720" w:footer="720" w:gutter="0"/>
          <w:cols w:num="2" w:space="708"/>
          <w:docGrid w:linePitch="360"/>
        </w:sectPr>
      </w:pPr>
    </w:p>
    <w:p w:rsidR="00180761" w:rsidRPr="00F165F5" w:rsidRDefault="00180761" w:rsidP="00F165F5">
      <w:pPr>
        <w:rPr>
          <w:lang w:val="fr-FR"/>
        </w:rPr>
      </w:pPr>
    </w:p>
    <w:sectPr w:rsidR="00180761" w:rsidRPr="00F165F5" w:rsidSect="00F165F5">
      <w:type w:val="continuous"/>
      <w:pgSz w:w="11906" w:h="16838"/>
      <w:pgMar w:top="397" w:right="397" w:bottom="39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1304"/>
  <w:hyphenationZone w:val="425"/>
  <w:drawingGridHorizontalSpacing w:val="120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9F9"/>
    <w:rsid w:val="000C537D"/>
    <w:rsid w:val="00132FE5"/>
    <w:rsid w:val="00180761"/>
    <w:rsid w:val="00195432"/>
    <w:rsid w:val="00287E2F"/>
    <w:rsid w:val="003E522A"/>
    <w:rsid w:val="004079F9"/>
    <w:rsid w:val="004D6E8F"/>
    <w:rsid w:val="004E4EE1"/>
    <w:rsid w:val="00811246"/>
    <w:rsid w:val="00966128"/>
    <w:rsid w:val="00CB7B56"/>
    <w:rsid w:val="00D4687D"/>
    <w:rsid w:val="00E35841"/>
    <w:rsid w:val="00F1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4079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4079F9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Ingetavstnd">
    <w:name w:val="No Spacing"/>
    <w:uiPriority w:val="1"/>
    <w:qFormat/>
    <w:rsid w:val="00F165F5"/>
    <w:pPr>
      <w:spacing w:after="0" w:line="240" w:lineRule="auto"/>
    </w:pPr>
  </w:style>
  <w:style w:type="table" w:styleId="Tabellrutnt">
    <w:name w:val="Table Grid"/>
    <w:basedOn w:val="Normaltabell"/>
    <w:uiPriority w:val="59"/>
    <w:rsid w:val="00F16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4079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4079F9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Ingetavstnd">
    <w:name w:val="No Spacing"/>
    <w:uiPriority w:val="1"/>
    <w:qFormat/>
    <w:rsid w:val="00F165F5"/>
    <w:pPr>
      <w:spacing w:after="0" w:line="240" w:lineRule="auto"/>
    </w:pPr>
  </w:style>
  <w:style w:type="table" w:styleId="Tabellrutnt">
    <w:name w:val="Table Grid"/>
    <w:basedOn w:val="Normaltabell"/>
    <w:uiPriority w:val="59"/>
    <w:rsid w:val="00F16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6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56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65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466097">
                      <w:marLeft w:val="0"/>
                      <w:marRight w:val="0"/>
                      <w:marTop w:val="120"/>
                      <w:marBottom w:val="2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9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7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13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42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4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35633">
                      <w:marLeft w:val="0"/>
                      <w:marRight w:val="0"/>
                      <w:marTop w:val="120"/>
                      <w:marBottom w:val="2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71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57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84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87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58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160380">
                      <w:marLeft w:val="0"/>
                      <w:marRight w:val="0"/>
                      <w:marTop w:val="120"/>
                      <w:marBottom w:val="2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47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65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16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5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9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544460">
                      <w:marLeft w:val="0"/>
                      <w:marRight w:val="0"/>
                      <w:marTop w:val="120"/>
                      <w:marBottom w:val="2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60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60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512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32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64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76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09381">
                      <w:marLeft w:val="0"/>
                      <w:marRight w:val="0"/>
                      <w:marTop w:val="120"/>
                      <w:marBottom w:val="2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42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24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04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71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67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154249">
                      <w:marLeft w:val="0"/>
                      <w:marRight w:val="0"/>
                      <w:marTop w:val="120"/>
                      <w:marBottom w:val="2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92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9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04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52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06325">
                      <w:marLeft w:val="0"/>
                      <w:marRight w:val="0"/>
                      <w:marTop w:val="120"/>
                      <w:marBottom w:val="2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47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87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685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56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51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850141">
                      <w:marLeft w:val="0"/>
                      <w:marRight w:val="0"/>
                      <w:marTop w:val="120"/>
                      <w:marBottom w:val="2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4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6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20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40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30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032606">
                      <w:marLeft w:val="0"/>
                      <w:marRight w:val="0"/>
                      <w:marTop w:val="120"/>
                      <w:marBottom w:val="2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54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33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49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59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77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63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43857">
                      <w:marLeft w:val="0"/>
                      <w:marRight w:val="0"/>
                      <w:marTop w:val="120"/>
                      <w:marBottom w:val="2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1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64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21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84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26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57167">
                      <w:marLeft w:val="0"/>
                      <w:marRight w:val="0"/>
                      <w:marTop w:val="120"/>
                      <w:marBottom w:val="2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1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60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42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9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61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935597">
                      <w:marLeft w:val="0"/>
                      <w:marRight w:val="0"/>
                      <w:marTop w:val="120"/>
                      <w:marBottom w:val="2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18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2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0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56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364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749674">
                      <w:marLeft w:val="0"/>
                      <w:marRight w:val="0"/>
                      <w:marTop w:val="120"/>
                      <w:marBottom w:val="2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089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61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91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86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72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19059">
                      <w:marLeft w:val="0"/>
                      <w:marRight w:val="0"/>
                      <w:marTop w:val="120"/>
                      <w:marBottom w:val="2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6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43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3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80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93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348</Words>
  <Characters>1845</Characters>
  <Application>Microsoft Office Word</Application>
  <DocSecurity>0</DocSecurity>
  <Lines>15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1</vt:i4>
      </vt:variant>
    </vt:vector>
  </HeadingPairs>
  <TitlesOfParts>
    <vt:vector size="2" baseType="lpstr">
      <vt:lpstr/>
      <vt:lpstr>    Requiem</vt:lpstr>
    </vt:vector>
  </TitlesOfParts>
  <Company>Västerås Stad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Gustafsson, Stefan</dc:creator>
  <cp:lastModifiedBy>Gustafsson, Stefan</cp:lastModifiedBy>
  <cp:revision>3</cp:revision>
  <dcterms:created xsi:type="dcterms:W3CDTF">2017-02-10T20:50:00Z</dcterms:created>
  <dcterms:modified xsi:type="dcterms:W3CDTF">2017-02-10T20:54:00Z</dcterms:modified>
</cp:coreProperties>
</file>