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AB2A3B" w:rsidRDefault="00A85040">
      <w:pPr>
        <w:rPr>
          <w:lang w:val="fr-FR"/>
        </w:rPr>
      </w:pPr>
      <w:hyperlink r:id="rId6" w:history="1">
        <w:r w:rsidR="009012CB" w:rsidRPr="000776E3">
          <w:rPr>
            <w:rStyle w:val="Hyperlnk"/>
            <w:lang w:val="fr-FR"/>
          </w:rPr>
          <w:t>vocabulaire</w:t>
        </w:r>
        <w:r w:rsidR="000776E3" w:rsidRPr="000776E3">
          <w:rPr>
            <w:rStyle w:val="Hyperlnk"/>
            <w:lang w:val="fr-FR"/>
          </w:rPr>
          <w:t>+exercices</w:t>
        </w:r>
      </w:hyperlink>
      <w:r w:rsidR="009012CB" w:rsidRPr="00AB2A3B">
        <w:rPr>
          <w:lang w:val="fr-FR"/>
        </w:rPr>
        <w:t xml:space="preserve"> escargot-grenouille</w:t>
      </w:r>
      <w:r w:rsidR="00AB2A3B" w:rsidRPr="00AB2A3B">
        <w:rPr>
          <w:lang w:val="fr-FR"/>
        </w:rPr>
        <w:t xml:space="preserve">; </w:t>
      </w:r>
      <w:hyperlink r:id="rId7" w:history="1">
        <w:r w:rsidR="00AB2A3B" w:rsidRPr="00AB2A3B">
          <w:rPr>
            <w:rStyle w:val="Hyperlnk"/>
            <w:lang w:val="fr-FR"/>
          </w:rPr>
          <w:t>glosor.eu</w:t>
        </w:r>
      </w:hyperlink>
      <w:r w:rsidR="00AB2A3B" w:rsidRPr="00AB2A3B">
        <w:rPr>
          <w:lang w:val="fr-FR"/>
        </w:rPr>
        <w:t xml:space="preserve">; </w:t>
      </w:r>
      <w:hyperlink r:id="rId8" w:history="1">
        <w:r w:rsidR="00185F79" w:rsidRPr="00185F79">
          <w:rPr>
            <w:rStyle w:val="Hyperlnk"/>
            <w:lang w:val="fr-FR"/>
          </w:rPr>
          <w:t>texte</w:t>
        </w:r>
      </w:hyperlink>
      <w:r w:rsidR="00185F79">
        <w:rPr>
          <w:lang w:val="fr-FR"/>
        </w:rPr>
        <w:t xml:space="preserve"> ; </w:t>
      </w:r>
      <w:hyperlink r:id="rId9" w:history="1">
        <w:r w:rsidR="000548A3" w:rsidRPr="000548A3">
          <w:rPr>
            <w:rStyle w:val="Hyperlnk"/>
            <w:lang w:val="fr-FR"/>
          </w:rPr>
          <w:t>corrigé</w:t>
        </w:r>
      </w:hyperlink>
      <w:r w:rsidR="000548A3">
        <w:rPr>
          <w:lang w:val="fr-FR"/>
        </w:rPr>
        <w:t xml:space="preserve"> 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012CB" w:rsidTr="009012CB">
        <w:tc>
          <w:tcPr>
            <w:tcW w:w="5103" w:type="dxa"/>
          </w:tcPr>
          <w:p w:rsidR="009012CB" w:rsidRDefault="00CC0F0D">
            <w:r>
              <w:t>samband, länk</w:t>
            </w:r>
          </w:p>
        </w:tc>
        <w:tc>
          <w:tcPr>
            <w:tcW w:w="5103" w:type="dxa"/>
          </w:tcPr>
          <w:p w:rsidR="009012CB" w:rsidRDefault="0029737F">
            <w:r>
              <w:t xml:space="preserve">lien 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snigel</w:t>
            </w:r>
          </w:p>
        </w:tc>
        <w:tc>
          <w:tcPr>
            <w:tcW w:w="5103" w:type="dxa"/>
          </w:tcPr>
          <w:p w:rsidR="009012CB" w:rsidRDefault="0029737F">
            <w:r>
              <w:t>escargot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groda</w:t>
            </w:r>
          </w:p>
        </w:tc>
        <w:tc>
          <w:tcPr>
            <w:tcW w:w="5103" w:type="dxa"/>
          </w:tcPr>
          <w:p w:rsidR="009012CB" w:rsidRDefault="0029737F">
            <w:r>
              <w:t>grenouille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fin matlagningskonst</w:t>
            </w:r>
          </w:p>
        </w:tc>
        <w:tc>
          <w:tcPr>
            <w:tcW w:w="5103" w:type="dxa"/>
          </w:tcPr>
          <w:p w:rsidR="009012CB" w:rsidRDefault="0029737F">
            <w:r>
              <w:t>gastronomie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på en gång, samtidigt</w:t>
            </w:r>
          </w:p>
        </w:tc>
        <w:tc>
          <w:tcPr>
            <w:tcW w:w="5103" w:type="dxa"/>
          </w:tcPr>
          <w:p w:rsidR="009012CB" w:rsidRDefault="0029737F">
            <w:r>
              <w:t>à la fois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förfining</w:t>
            </w:r>
          </w:p>
        </w:tc>
        <w:tc>
          <w:tcPr>
            <w:tcW w:w="5103" w:type="dxa"/>
          </w:tcPr>
          <w:p w:rsidR="009012CB" w:rsidRDefault="0029737F">
            <w:r>
              <w:t>raffinement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lår</w:t>
            </w:r>
          </w:p>
        </w:tc>
        <w:tc>
          <w:tcPr>
            <w:tcW w:w="5103" w:type="dxa"/>
          </w:tcPr>
          <w:p w:rsidR="009012CB" w:rsidRDefault="0029737F">
            <w:r>
              <w:t>cuisse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avsmaka</w:t>
            </w:r>
          </w:p>
        </w:tc>
        <w:tc>
          <w:tcPr>
            <w:tcW w:w="5103" w:type="dxa"/>
          </w:tcPr>
          <w:p w:rsidR="009012CB" w:rsidRDefault="0029737F">
            <w:r>
              <w:t>déguster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låta steka</w:t>
            </w:r>
          </w:p>
        </w:tc>
        <w:tc>
          <w:tcPr>
            <w:tcW w:w="5103" w:type="dxa"/>
          </w:tcPr>
          <w:p w:rsidR="009012CB" w:rsidRDefault="0029737F">
            <w:r>
              <w:t>faire frire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panering – panera – bröd</w:t>
            </w:r>
          </w:p>
        </w:tc>
        <w:tc>
          <w:tcPr>
            <w:tcW w:w="5103" w:type="dxa"/>
          </w:tcPr>
          <w:p w:rsidR="009012CB" w:rsidRDefault="0029737F">
            <w:r>
              <w:t>panure – paner – pain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salt</w:t>
            </w:r>
          </w:p>
        </w:tc>
        <w:tc>
          <w:tcPr>
            <w:tcW w:w="5103" w:type="dxa"/>
          </w:tcPr>
          <w:p w:rsidR="009012CB" w:rsidRDefault="0029737F">
            <w:r>
              <w:t>sel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ben (i kroppen)</w:t>
            </w:r>
          </w:p>
        </w:tc>
        <w:tc>
          <w:tcPr>
            <w:tcW w:w="5103" w:type="dxa"/>
          </w:tcPr>
          <w:p w:rsidR="009012CB" w:rsidRDefault="0029737F">
            <w:r>
              <w:t>os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lika....som</w:t>
            </w:r>
          </w:p>
        </w:tc>
        <w:tc>
          <w:tcPr>
            <w:tcW w:w="5103" w:type="dxa"/>
          </w:tcPr>
          <w:p w:rsidR="009012CB" w:rsidRDefault="0029737F">
            <w:r>
              <w:t>aussi.......que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fiskben</w:t>
            </w:r>
          </w:p>
        </w:tc>
        <w:tc>
          <w:tcPr>
            <w:tcW w:w="5103" w:type="dxa"/>
          </w:tcPr>
          <w:p w:rsidR="009012CB" w:rsidRDefault="0029737F">
            <w:r>
              <w:t xml:space="preserve">arête 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man måste</w:t>
            </w:r>
          </w:p>
        </w:tc>
        <w:tc>
          <w:tcPr>
            <w:tcW w:w="5103" w:type="dxa"/>
          </w:tcPr>
          <w:p w:rsidR="009012CB" w:rsidRDefault="0029737F">
            <w:r>
              <w:t>il faut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vara uppmärksam, försiktig</w:t>
            </w:r>
          </w:p>
        </w:tc>
        <w:tc>
          <w:tcPr>
            <w:tcW w:w="5103" w:type="dxa"/>
          </w:tcPr>
          <w:p w:rsidR="009012CB" w:rsidRDefault="0029737F">
            <w:r>
              <w:t>faire attention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svälja</w:t>
            </w:r>
          </w:p>
        </w:tc>
        <w:tc>
          <w:tcPr>
            <w:tcW w:w="5103" w:type="dxa"/>
          </w:tcPr>
          <w:p w:rsidR="009012CB" w:rsidRDefault="0029737F">
            <w:r>
              <w:t>avaler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vad gäller, vad beträffar</w:t>
            </w:r>
          </w:p>
        </w:tc>
        <w:tc>
          <w:tcPr>
            <w:tcW w:w="5103" w:type="dxa"/>
          </w:tcPr>
          <w:p w:rsidR="009012CB" w:rsidRDefault="0029737F">
            <w:r>
              <w:t>quant à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maträtt</w:t>
            </w:r>
          </w:p>
        </w:tc>
        <w:tc>
          <w:tcPr>
            <w:tcW w:w="5103" w:type="dxa"/>
          </w:tcPr>
          <w:p w:rsidR="009012CB" w:rsidRDefault="0029737F">
            <w:r>
              <w:t>mets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utarbeta, förfina</w:t>
            </w:r>
          </w:p>
        </w:tc>
        <w:tc>
          <w:tcPr>
            <w:tcW w:w="5103" w:type="dxa"/>
          </w:tcPr>
          <w:p w:rsidR="009012CB" w:rsidRDefault="0029737F" w:rsidP="00CC0F0D">
            <w:r>
              <w:t>é</w:t>
            </w:r>
            <w:r w:rsidR="00CC0F0D">
              <w:t>laborer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vara nödvändigt, kräva</w:t>
            </w:r>
          </w:p>
        </w:tc>
        <w:tc>
          <w:tcPr>
            <w:tcW w:w="5103" w:type="dxa"/>
          </w:tcPr>
          <w:p w:rsidR="009012CB" w:rsidRDefault="0029737F">
            <w:r>
              <w:t>nécessiter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stekpanna, kamin</w:t>
            </w:r>
          </w:p>
        </w:tc>
        <w:tc>
          <w:tcPr>
            <w:tcW w:w="5103" w:type="dxa"/>
          </w:tcPr>
          <w:p w:rsidR="009012CB" w:rsidRDefault="0029737F">
            <w:r>
              <w:t>poêle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nämligen</w:t>
            </w:r>
          </w:p>
        </w:tc>
        <w:tc>
          <w:tcPr>
            <w:tcW w:w="5103" w:type="dxa"/>
          </w:tcPr>
          <w:p w:rsidR="009012CB" w:rsidRDefault="0029737F">
            <w:r>
              <w:t>en fait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önska</w:t>
            </w:r>
          </w:p>
        </w:tc>
        <w:tc>
          <w:tcPr>
            <w:tcW w:w="5103" w:type="dxa"/>
          </w:tcPr>
          <w:p w:rsidR="009012CB" w:rsidRDefault="0029737F">
            <w:r>
              <w:t>désirer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därför att, ty</w:t>
            </w:r>
          </w:p>
        </w:tc>
        <w:tc>
          <w:tcPr>
            <w:tcW w:w="5103" w:type="dxa"/>
          </w:tcPr>
          <w:p w:rsidR="009012CB" w:rsidRDefault="0029737F">
            <w:r>
              <w:t>car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snarare, hellre</w:t>
            </w:r>
          </w:p>
        </w:tc>
        <w:tc>
          <w:tcPr>
            <w:tcW w:w="5103" w:type="dxa"/>
          </w:tcPr>
          <w:p w:rsidR="009012CB" w:rsidRDefault="0029737F">
            <w:r>
              <w:t>plutôt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sällan</w:t>
            </w:r>
          </w:p>
        </w:tc>
        <w:tc>
          <w:tcPr>
            <w:tcW w:w="5103" w:type="dxa"/>
          </w:tcPr>
          <w:p w:rsidR="009012CB" w:rsidRDefault="0029737F">
            <w:r>
              <w:t>rarement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tyckas, verka</w:t>
            </w:r>
          </w:p>
        </w:tc>
        <w:tc>
          <w:tcPr>
            <w:tcW w:w="5103" w:type="dxa"/>
          </w:tcPr>
          <w:p w:rsidR="009012CB" w:rsidRDefault="0029737F">
            <w:r>
              <w:t>sembler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opassande</w:t>
            </w:r>
          </w:p>
        </w:tc>
        <w:tc>
          <w:tcPr>
            <w:tcW w:w="5103" w:type="dxa"/>
          </w:tcPr>
          <w:p w:rsidR="009012CB" w:rsidRDefault="0029737F">
            <w:r>
              <w:t>incongru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 w:rsidP="00CC0F0D">
            <w:r>
              <w:t>inte uppmuntra - uppmuntra</w:t>
            </w:r>
          </w:p>
        </w:tc>
        <w:tc>
          <w:tcPr>
            <w:tcW w:w="5103" w:type="dxa"/>
          </w:tcPr>
          <w:p w:rsidR="009012CB" w:rsidRDefault="0029737F">
            <w:r>
              <w:t>décourager – encourager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trots detta, ändå, likväl</w:t>
            </w:r>
          </w:p>
        </w:tc>
        <w:tc>
          <w:tcPr>
            <w:tcW w:w="5103" w:type="dxa"/>
          </w:tcPr>
          <w:p w:rsidR="0029737F" w:rsidRDefault="0029737F">
            <w:r>
              <w:t>pourtant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erkänna</w:t>
            </w:r>
          </w:p>
        </w:tc>
        <w:tc>
          <w:tcPr>
            <w:tcW w:w="5103" w:type="dxa"/>
          </w:tcPr>
          <w:p w:rsidR="0029737F" w:rsidRDefault="0029737F">
            <w:r>
              <w:t>reconnaître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groddjur</w:t>
            </w:r>
          </w:p>
        </w:tc>
        <w:tc>
          <w:tcPr>
            <w:tcW w:w="5103" w:type="dxa"/>
          </w:tcPr>
          <w:p w:rsidR="0029737F" w:rsidRDefault="0029737F">
            <w:r>
              <w:t>batracien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snäckdjur</w:t>
            </w:r>
          </w:p>
        </w:tc>
        <w:tc>
          <w:tcPr>
            <w:tcW w:w="5103" w:type="dxa"/>
          </w:tcPr>
          <w:p w:rsidR="0029737F" w:rsidRDefault="0029737F">
            <w:r>
              <w:t>gastéropode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lyckas att</w:t>
            </w:r>
          </w:p>
        </w:tc>
        <w:tc>
          <w:tcPr>
            <w:tcW w:w="5103" w:type="dxa"/>
          </w:tcPr>
          <w:p w:rsidR="0029737F" w:rsidRDefault="0029737F">
            <w:r>
              <w:t>réussir à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sätt</w:t>
            </w:r>
          </w:p>
        </w:tc>
        <w:tc>
          <w:tcPr>
            <w:tcW w:w="5103" w:type="dxa"/>
          </w:tcPr>
          <w:p w:rsidR="0029737F" w:rsidRDefault="0029737F">
            <w:r>
              <w:t>manière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anmärkningsvärd</w:t>
            </w:r>
          </w:p>
        </w:tc>
        <w:tc>
          <w:tcPr>
            <w:tcW w:w="5103" w:type="dxa"/>
          </w:tcPr>
          <w:p w:rsidR="0029737F" w:rsidRDefault="0029737F">
            <w:r>
              <w:t>remarquable</w:t>
            </w:r>
          </w:p>
        </w:tc>
      </w:tr>
    </w:tbl>
    <w:p w:rsidR="009012CB" w:rsidRDefault="009012C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330"/>
        <w:gridCol w:w="1876"/>
      </w:tblGrid>
      <w:tr w:rsid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Default="004709C4">
            <w:r>
              <w:t>Alice</w:t>
            </w:r>
            <w:r w:rsidR="00A82F4B">
              <w:t xml:space="preserve"> gillar</w:t>
            </w:r>
            <w:r>
              <w:t xml:space="preserve"> verkligen</w:t>
            </w:r>
            <w:r w:rsidR="00A82F4B">
              <w:t xml:space="preserve">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Default="004709C4" w:rsidP="004709C4">
            <w:r>
              <w:t>Hampus har</w:t>
            </w:r>
            <w:r w:rsidR="00A82F4B">
              <w:t xml:space="preserve"> lyckats äta </w:t>
            </w:r>
            <w:r>
              <w:t>s</w:t>
            </w:r>
            <w:r w:rsidR="00A82F4B">
              <w:t>in snigel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82F4B" w:rsidRDefault="00A82F4B">
            <w:r w:rsidRPr="00A82F4B">
              <w:t>man måste erkänna att det är mycket speciellt</w:t>
            </w:r>
            <w:r w:rsidR="004709C4">
              <w:t xml:space="preserve"> viskar Martin till Madeleine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tycks mig opassande att äta grodor</w:t>
            </w:r>
            <w:r w:rsidR="004709C4">
              <w:t xml:space="preserve"> säger Lydia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709C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Minna</w:t>
            </w:r>
            <w:r w:rsidR="00462902">
              <w:rPr>
                <w:lang w:val="fr-FR"/>
              </w:rPr>
              <w:t xml:space="preserve"> äter sällan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709C4" w:rsidP="00A85040">
            <w:r>
              <w:t xml:space="preserve">Hanna tycker att </w:t>
            </w:r>
            <w:r w:rsidR="00462902" w:rsidRPr="00462902">
              <w:t>sniglar är lika läckra som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ät ditt grodlår Fred!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ät era grodlår Saga och Louise !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jag vill inte smaka en snigel</w:t>
            </w:r>
            <w:r w:rsidR="00A85040">
              <w:t xml:space="preserve"> protesterar Baltzar</w:t>
            </w:r>
            <w:bookmarkStart w:id="0" w:name="_GoBack"/>
            <w:bookmarkEnd w:id="0"/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85040" w:rsidRDefault="00A85040">
            <w:r>
              <w:t xml:space="preserve">Gustaf påstår att </w:t>
            </w:r>
            <w:r w:rsidR="00462902" w:rsidRPr="00A85040">
              <w:t>det är äckligt</w:t>
            </w:r>
            <w:r w:rsidR="004709C4" w:rsidRPr="00A85040">
              <w:t xml:space="preserve"> att äta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A85040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det är inte gott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man får/skall inte svälja grodbenen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 w:rsidP="00A85040">
            <w:r w:rsidRPr="00462902">
              <w:t xml:space="preserve">det är framförallt </w:t>
            </w:r>
            <w:r w:rsidR="00A85040">
              <w:t>Rebecca och Stella</w:t>
            </w:r>
            <w:r w:rsidRPr="00462902">
              <w:t xml:space="preserve"> som vill smaka dessa franska specialiteter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priserna är nedslående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grodlår är en anmärkningsvärd maträtt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A85040" w:rsidP="00A85040">
            <w:r>
              <w:t xml:space="preserve">Nicolas och Eric </w:t>
            </w:r>
            <w:r w:rsidR="00462902" w:rsidRPr="00462902">
              <w:t xml:space="preserve">är </w:t>
            </w:r>
            <w:r>
              <w:t>två</w:t>
            </w:r>
            <w:r w:rsidR="00462902" w:rsidRPr="00462902">
              <w:t xml:space="preserve"> anmärkningsvärd</w:t>
            </w:r>
            <w:r>
              <w:t>a grodätare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A85040">
            <w:r>
              <w:t>Tilde</w:t>
            </w:r>
            <w:r w:rsidR="00462902" w:rsidRPr="00462902">
              <w:t xml:space="preserve"> förbereder sniglarna under åtta dagar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85040" w:rsidRDefault="00A85040" w:rsidP="00A85040">
            <w:r>
              <w:t xml:space="preserve">Philip och Sebastian </w:t>
            </w:r>
            <w:r w:rsidRPr="00A85040">
              <w:t xml:space="preserve">sväljer ni </w:t>
            </w:r>
            <w:r w:rsidR="00462902" w:rsidRPr="00A85040">
              <w:t>sniglar</w:t>
            </w:r>
            <w:r>
              <w:t>na</w:t>
            </w:r>
            <w:r w:rsidR="00462902" w:rsidRPr="00A85040">
              <w:t> ?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A85040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jag äter inte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man låter steka grodlåren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man måste (låta) steka låren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med panering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vad är panering ?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är en blandning av salt och lök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paneringen, det är salt och lök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hon sväljer en groda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han lyckades svälja ett dussin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 w:rsidP="00462902">
            <w:r w:rsidRPr="00462902">
              <w:t xml:space="preserve">jag gillar inte smaken </w:t>
            </w:r>
            <w:r>
              <w:t>av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finns mycket vitlök i dessa rätter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är typiskt franska maträtter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4709C4" w:rsidRDefault="00A01F47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hur förbereder man sniglar ?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tillredningen är lång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tillreder dem under åtta dagar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4709C4" w:rsidRDefault="003D5599" w:rsidP="003D5599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(låter steka) steker sniglarna i stekpannan med persiljesmör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4709C4" w:rsidRDefault="003D5599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steker dem (låter steka dem)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4709C4" w:rsidRDefault="003D5599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fransmännen äter sällan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 äter det sällan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jag tycker det är konstigt att äta så exotiska djur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4709C4" w:rsidRDefault="003D5599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det är motbjudande att äta groddjur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4709C4" w:rsidRDefault="003D5599"/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det är mycket dyrt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</w:tbl>
    <w:p w:rsidR="00A01F47" w:rsidRDefault="00A01F4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quelles sont les deux spécialités culinaires dont parle le texte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cuisses de grenouille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os de grenouille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on mange les os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est-ce qu’on doit manger les arêtes de poisson ? pourquoi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qui mangent surtout les escargots en France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les Français mangent les cuisses de grenouille ? souvent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que pensent certains de ces spécialités culinairfes françaises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escargots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de quelle région vient la préparation la plus populaire des escargots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prix au restaurant de ces mets ?</w:t>
            </w:r>
          </w:p>
        </w:tc>
      </w:tr>
      <w:tr w:rsidR="00BF6AEC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et vous, vous avez déjà goûté ces spécialités ?</w:t>
            </w:r>
          </w:p>
        </w:tc>
      </w:tr>
      <w:tr w:rsidR="00C2769E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oui : qu’en pensez-vous ? pourquoi ?</w:t>
            </w:r>
          </w:p>
        </w:tc>
      </w:tr>
      <w:tr w:rsidR="00C2769E" w:rsidRPr="004709C4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non : aimeriez-vous les goûter un jour ? pourquoi ?</w:t>
            </w:r>
          </w:p>
        </w:tc>
      </w:tr>
    </w:tbl>
    <w:p w:rsidR="00BF6AEC" w:rsidRDefault="00BF6AEC">
      <w:pPr>
        <w:rPr>
          <w:lang w:val="fr-FR"/>
        </w:rPr>
      </w:pPr>
    </w:p>
    <w:sectPr w:rsidR="00BF6AE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B"/>
    <w:rsid w:val="000548A3"/>
    <w:rsid w:val="000776E3"/>
    <w:rsid w:val="000C537D"/>
    <w:rsid w:val="00132FE5"/>
    <w:rsid w:val="00180761"/>
    <w:rsid w:val="00185F79"/>
    <w:rsid w:val="00287E2F"/>
    <w:rsid w:val="00295700"/>
    <w:rsid w:val="0029737F"/>
    <w:rsid w:val="003415F2"/>
    <w:rsid w:val="00395F8C"/>
    <w:rsid w:val="003D5599"/>
    <w:rsid w:val="003E522A"/>
    <w:rsid w:val="00462902"/>
    <w:rsid w:val="004709C4"/>
    <w:rsid w:val="004E4EE1"/>
    <w:rsid w:val="00587CA9"/>
    <w:rsid w:val="005D6BCD"/>
    <w:rsid w:val="007131A3"/>
    <w:rsid w:val="00811246"/>
    <w:rsid w:val="0081544F"/>
    <w:rsid w:val="009012CB"/>
    <w:rsid w:val="00966128"/>
    <w:rsid w:val="00A01F47"/>
    <w:rsid w:val="00A82F4B"/>
    <w:rsid w:val="00A85040"/>
    <w:rsid w:val="00AB2A3B"/>
    <w:rsid w:val="00BF6AEC"/>
    <w:rsid w:val="00C2769E"/>
    <w:rsid w:val="00CB7B56"/>
    <w:rsid w:val="00CC0F0D"/>
    <w:rsid w:val="00D4687D"/>
    <w:rsid w:val="00E35841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elle/escargotgrenouil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escargotgrenouille.65590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elle/vocabulaireescargotgrenouille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elle/vocabulaireescargotgrenouill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9ADB-BB12-4E55-9BCB-CF9B03D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2016-10-05T02:57:00Z</dcterms:created>
  <dcterms:modified xsi:type="dcterms:W3CDTF">2016-10-05T03:12:00Z</dcterms:modified>
</cp:coreProperties>
</file>