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F5" w:rsidRPr="00EE4FF5" w:rsidRDefault="00EE4FF5" w:rsidP="00EE4FF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1F1F1F"/>
          <w:sz w:val="36"/>
          <w:szCs w:val="36"/>
          <w:lang w:val="fr-FR" w:eastAsia="sv-SE"/>
        </w:rPr>
      </w:pPr>
      <w:r w:rsidRPr="00EE4FF5">
        <w:rPr>
          <w:rFonts w:ascii="Arial" w:eastAsia="Times New Roman" w:hAnsi="Arial" w:cs="Arial"/>
          <w:color w:val="1F1F1F"/>
          <w:sz w:val="36"/>
          <w:szCs w:val="36"/>
          <w:lang w:val="fr-FR" w:eastAsia="sv-SE"/>
        </w:rPr>
        <w:t>Les 20 marques de boissons les plus achetées en France</w:t>
      </w:r>
    </w:p>
    <w:p w:rsidR="00EE4FF5" w:rsidRPr="00EE4FF5" w:rsidRDefault="00496150" w:rsidP="00EE4F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val="fr-FR" w:eastAsia="sv-SE"/>
        </w:rPr>
      </w:pPr>
      <w:hyperlink r:id="rId5" w:history="1">
        <w:r w:rsidR="00EE4FF5" w:rsidRPr="00EE4FF5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shd w:val="clear" w:color="auto" w:fill="1F1F1F"/>
            <w:lang w:val="fr-FR" w:eastAsia="sv-SE"/>
          </w:rPr>
          <w:t>LE TOP 5</w:t>
        </w:r>
      </w:hyperlink>
      <w:hyperlink r:id="rId6" w:history="1">
        <w:r w:rsidR="00EE4FF5" w:rsidRPr="00EE4FF5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shd w:val="clear" w:color="auto" w:fill="1F1F1F"/>
            <w:lang w:val="fr-FR" w:eastAsia="sv-SE"/>
          </w:rPr>
          <w:t>LE TOP 10</w:t>
        </w:r>
      </w:hyperlink>
      <w:hyperlink r:id="rId7" w:history="1">
        <w:r w:rsidR="00EE4FF5" w:rsidRPr="00EE4FF5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shd w:val="clear" w:color="auto" w:fill="1F1F1F"/>
            <w:lang w:val="fr-FR" w:eastAsia="sv-SE"/>
          </w:rPr>
          <w:t>TOUTES LES DONNÉES</w:t>
        </w:r>
      </w:hyperlink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762"/>
        <w:gridCol w:w="1207"/>
        <w:gridCol w:w="923"/>
        <w:gridCol w:w="793"/>
        <w:gridCol w:w="1261"/>
        <w:gridCol w:w="1880"/>
      </w:tblGrid>
      <w:tr w:rsidR="00EE4FF5" w:rsidRPr="00EE4FF5" w:rsidTr="00EE4FF5">
        <w:trPr>
          <w:trHeight w:val="750"/>
          <w:tblHeader/>
        </w:trPr>
        <w:tc>
          <w:tcPr>
            <w:tcW w:w="1209" w:type="dxa"/>
            <w:shd w:val="clear" w:color="auto" w:fill="ECEC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bookmarkStart w:id="0" w:name="_GoBack"/>
            <w:bookmarkEnd w:id="0"/>
            <w:r w:rsidRPr="00EE4FF5">
              <w:rPr>
                <w:lang w:eastAsia="sv-SE"/>
              </w:rPr>
              <w:t>Classement</w:t>
            </w:r>
          </w:p>
        </w:tc>
        <w:tc>
          <w:tcPr>
            <w:tcW w:w="2762" w:type="dxa"/>
            <w:shd w:val="clear" w:color="auto" w:fill="ECEC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Marque</w:t>
            </w:r>
          </w:p>
        </w:tc>
        <w:tc>
          <w:tcPr>
            <w:tcW w:w="1207" w:type="dxa"/>
            <w:shd w:val="clear" w:color="auto" w:fill="ECEC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Progression</w:t>
            </w:r>
          </w:p>
        </w:tc>
        <w:tc>
          <w:tcPr>
            <w:tcW w:w="923" w:type="dxa"/>
            <w:shd w:val="clear" w:color="auto" w:fill="ECEC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CRP</w:t>
            </w:r>
          </w:p>
        </w:tc>
        <w:tc>
          <w:tcPr>
            <w:tcW w:w="793" w:type="dxa"/>
            <w:shd w:val="clear" w:color="auto" w:fill="ECEC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CRP % change</w:t>
            </w:r>
          </w:p>
        </w:tc>
        <w:tc>
          <w:tcPr>
            <w:tcW w:w="1261" w:type="dxa"/>
            <w:shd w:val="clear" w:color="auto" w:fill="ECEC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Taux de pénétration %</w:t>
            </w:r>
          </w:p>
        </w:tc>
        <w:tc>
          <w:tcPr>
            <w:tcW w:w="1880" w:type="dxa"/>
            <w:shd w:val="clear" w:color="auto" w:fill="ECECE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Fréquence d'achat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Coca-Cola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186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-1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75.0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9.1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Cristaline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109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14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47.2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8.4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Lipton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65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51.9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4.6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Lactel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63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10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47.6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4.8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Candia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62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-7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45.7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4.9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Tropicana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49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5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34.1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5.3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Carte Noire hors Tassimo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46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6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37.4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4.5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Perrier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38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32.4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4.3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Lait D'Ici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38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7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23.8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5.8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Joker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34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28.4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4.4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Volvic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34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11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26.4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4.7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Schweppes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33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31.4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3.9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val="fr-FR" w:eastAsia="sv-SE"/>
              </w:rPr>
            </w:pPr>
            <w:r w:rsidRPr="00EE4FF5">
              <w:rPr>
                <w:lang w:val="fr-FR" w:eastAsia="sv-SE"/>
              </w:rPr>
              <w:t>Senseo De Maison Du Cafe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32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22.0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5.4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Teisseire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30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14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32.7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3.4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Contrex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30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20.4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5.4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Oasis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30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28.0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3.9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shd w:val="clear" w:color="auto" w:fill="DBDBDB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Evian</w:t>
            </w:r>
          </w:p>
        </w:tc>
        <w:tc>
          <w:tcPr>
            <w:tcW w:w="1207" w:type="dxa"/>
            <w:shd w:val="clear" w:color="auto" w:fill="DBDBDB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29</w:t>
            </w:r>
          </w:p>
        </w:tc>
        <w:tc>
          <w:tcPr>
            <w:tcW w:w="793" w:type="dxa"/>
            <w:shd w:val="clear" w:color="auto" w:fill="DBDBDB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7</w:t>
            </w:r>
          </w:p>
        </w:tc>
        <w:tc>
          <w:tcPr>
            <w:tcW w:w="1261" w:type="dxa"/>
            <w:shd w:val="clear" w:color="auto" w:fill="DBDBDB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25.3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4.2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Hepar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29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22.5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4.7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Vittel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28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18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23.8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4.4</w:t>
            </w:r>
          </w:p>
        </w:tc>
      </w:tr>
      <w:tr w:rsidR="00EE4FF5" w:rsidRPr="00EE4FF5" w:rsidTr="00EE4FF5">
        <w:trPr>
          <w:trHeight w:val="525"/>
        </w:trPr>
        <w:tc>
          <w:tcPr>
            <w:tcW w:w="1209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Tassimo</w:t>
            </w:r>
          </w:p>
        </w:tc>
        <w:tc>
          <w:tcPr>
            <w:tcW w:w="1207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27</w:t>
            </w:r>
          </w:p>
        </w:tc>
        <w:tc>
          <w:tcPr>
            <w:tcW w:w="793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11</w:t>
            </w:r>
          </w:p>
        </w:tc>
        <w:tc>
          <w:tcPr>
            <w:tcW w:w="1261" w:type="dxa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15.1</w:t>
            </w:r>
          </w:p>
        </w:tc>
        <w:tc>
          <w:tcPr>
            <w:tcW w:w="0" w:type="auto"/>
            <w:vAlign w:val="center"/>
            <w:hideMark/>
          </w:tcPr>
          <w:p w:rsidR="00EE4FF5" w:rsidRPr="00EE4FF5" w:rsidRDefault="00EE4FF5" w:rsidP="00EE4FF5">
            <w:pPr>
              <w:pStyle w:val="Ingetavstnd"/>
              <w:rPr>
                <w:lang w:eastAsia="sv-SE"/>
              </w:rPr>
            </w:pPr>
            <w:r w:rsidRPr="00EE4FF5">
              <w:rPr>
                <w:lang w:eastAsia="sv-SE"/>
              </w:rPr>
              <w:t>6.5</w:t>
            </w:r>
          </w:p>
        </w:tc>
      </w:tr>
    </w:tbl>
    <w:p w:rsidR="00180761" w:rsidRDefault="00180761"/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F5"/>
    <w:rsid w:val="000949B3"/>
    <w:rsid w:val="000C537D"/>
    <w:rsid w:val="00132FE5"/>
    <w:rsid w:val="00180761"/>
    <w:rsid w:val="001C2114"/>
    <w:rsid w:val="00287E2F"/>
    <w:rsid w:val="003E522A"/>
    <w:rsid w:val="00496150"/>
    <w:rsid w:val="004E4EE1"/>
    <w:rsid w:val="005414A9"/>
    <w:rsid w:val="00811246"/>
    <w:rsid w:val="00966128"/>
    <w:rsid w:val="00CB7B56"/>
    <w:rsid w:val="00D4687D"/>
    <w:rsid w:val="00E35841"/>
    <w:rsid w:val="00E62C84"/>
    <w:rsid w:val="00E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retableautri">
    <w:name w:val="titretableautri"/>
    <w:basedOn w:val="Normal"/>
    <w:rsid w:val="00E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E4FF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E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EE4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retableautri">
    <w:name w:val="titretableautri"/>
    <w:basedOn w:val="Normal"/>
    <w:rsid w:val="00E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E4FF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E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EE4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215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sa-conso.fr/les-20-marques-de-boissons-les-plus-achetees-en-france-sont,2105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sa-conso.fr/les-20-marques-de-boissons-les-plus-achetees-en-france-sont,210556" TargetMode="External"/><Relationship Id="rId5" Type="http://schemas.openxmlformats.org/officeDocument/2006/relationships/hyperlink" Target="https://www.lsa-conso.fr/les-20-marques-de-boissons-les-plus-achetees-en-france-sont,2105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2018-04-02T10:14:00Z</dcterms:created>
  <dcterms:modified xsi:type="dcterms:W3CDTF">2018-04-02T10:14:00Z</dcterms:modified>
</cp:coreProperties>
</file>