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05C" w:rsidRPr="001D007E" w:rsidRDefault="0021370D">
      <w:pPr>
        <w:rPr>
          <w:sz w:val="32"/>
          <w:szCs w:val="32"/>
          <w:lang w:val="fr-FR"/>
        </w:rPr>
      </w:pPr>
      <w:bookmarkStart w:id="0" w:name="_GoBack"/>
      <w:bookmarkEnd w:id="0"/>
      <w:r w:rsidRPr="001D007E">
        <w:rPr>
          <w:sz w:val="32"/>
          <w:szCs w:val="32"/>
          <w:lang w:val="fr-FR"/>
        </w:rPr>
        <w:t>Les Zamours</w:t>
      </w:r>
    </w:p>
    <w:p w:rsidR="0021370D" w:rsidRDefault="00B905F3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eastAsia="sv-SE"/>
        </w:rPr>
        <w:drawing>
          <wp:anchor distT="0" distB="0" distL="114300" distR="114300" simplePos="0" relativeHeight="251659264" behindDoc="0" locked="0" layoutInCell="1" allowOverlap="1" wp14:anchorId="7939E3A6" wp14:editId="3CDF5B8E">
            <wp:simplePos x="0" y="0"/>
            <wp:positionH relativeFrom="margin">
              <wp:posOffset>3710940</wp:posOffset>
            </wp:positionH>
            <wp:positionV relativeFrom="margin">
              <wp:posOffset>4792980</wp:posOffset>
            </wp:positionV>
            <wp:extent cx="3368675" cy="1897380"/>
            <wp:effectExtent l="0" t="0" r="3175" b="762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_a1872be8a8ef011fb4a074acbc917dde416661d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sv-SE"/>
        </w:rPr>
        <w:drawing>
          <wp:anchor distT="0" distB="0" distL="114300" distR="114300" simplePos="0" relativeHeight="251658240" behindDoc="0" locked="0" layoutInCell="1" allowOverlap="1" wp14:anchorId="149EDB39" wp14:editId="2D4CDFFE">
            <wp:simplePos x="357505" y="667385"/>
            <wp:positionH relativeFrom="margin">
              <wp:align>left</wp:align>
            </wp:positionH>
            <wp:positionV relativeFrom="margin">
              <wp:posOffset>641709</wp:posOffset>
            </wp:positionV>
            <wp:extent cx="3371215" cy="1896110"/>
            <wp:effectExtent l="0" t="0" r="635" b="889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mours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007E" w:rsidRPr="000C2815">
        <w:rPr>
          <w:sz w:val="36"/>
          <w:szCs w:val="36"/>
          <w:lang w:val="fr-FR"/>
        </w:rPr>
        <w:t>Les Zamours est une émission de télé qui passe sur France 2 du lundi au samedi, de 11h20 à 11h50. C’est un jeu télévisé pour les amoureux, pour les couples. On doit répondre à des questions assez intimes ou drôles sur l’avis de son conjoint. Trois couples participent et le vainqueur accède à la finale. En finale, l’animateur Bruno Guillon pose des questions à l’un</w:t>
      </w:r>
      <w:r w:rsidR="005012F2">
        <w:rPr>
          <w:sz w:val="36"/>
          <w:szCs w:val="36"/>
          <w:lang w:val="fr-FR"/>
        </w:rPr>
        <w:t>e</w:t>
      </w:r>
      <w:r w:rsidR="001D007E" w:rsidRPr="000C2815">
        <w:rPr>
          <w:sz w:val="36"/>
          <w:szCs w:val="36"/>
          <w:lang w:val="fr-FR"/>
        </w:rPr>
        <w:t xml:space="preserve"> des deux </w:t>
      </w:r>
      <w:r w:rsidR="005012F2">
        <w:rPr>
          <w:sz w:val="36"/>
          <w:szCs w:val="36"/>
          <w:lang w:val="fr-FR"/>
        </w:rPr>
        <w:t>personnes du couple</w:t>
      </w:r>
      <w:r w:rsidR="001D007E" w:rsidRPr="000C2815">
        <w:rPr>
          <w:sz w:val="36"/>
          <w:szCs w:val="36"/>
          <w:lang w:val="fr-FR"/>
        </w:rPr>
        <w:t xml:space="preserve">. Des questions sur les goûts </w:t>
      </w:r>
      <w:r w:rsidR="005012F2">
        <w:rPr>
          <w:sz w:val="36"/>
          <w:szCs w:val="36"/>
          <w:lang w:val="fr-FR"/>
        </w:rPr>
        <w:t>de l’autre personne</w:t>
      </w:r>
      <w:r w:rsidR="001D007E" w:rsidRPr="000C2815">
        <w:rPr>
          <w:sz w:val="36"/>
          <w:szCs w:val="36"/>
          <w:lang w:val="fr-FR"/>
        </w:rPr>
        <w:t xml:space="preserve">. Si le conjoint </w:t>
      </w:r>
      <w:r w:rsidR="005012F2">
        <w:rPr>
          <w:sz w:val="36"/>
          <w:szCs w:val="36"/>
          <w:lang w:val="fr-FR"/>
        </w:rPr>
        <w:t xml:space="preserve">(ou la conjointe) </w:t>
      </w:r>
      <w:r w:rsidR="001D007E" w:rsidRPr="000C2815">
        <w:rPr>
          <w:sz w:val="36"/>
          <w:szCs w:val="36"/>
          <w:lang w:val="fr-FR"/>
        </w:rPr>
        <w:t>croit que son</w:t>
      </w:r>
      <w:r w:rsidR="005012F2">
        <w:rPr>
          <w:sz w:val="36"/>
          <w:szCs w:val="36"/>
          <w:lang w:val="fr-FR"/>
        </w:rPr>
        <w:t xml:space="preserve"> (ou sa)</w:t>
      </w:r>
      <w:r w:rsidR="001D007E" w:rsidRPr="000C2815">
        <w:rPr>
          <w:sz w:val="36"/>
          <w:szCs w:val="36"/>
          <w:lang w:val="fr-FR"/>
        </w:rPr>
        <w:t xml:space="preserve"> partenaire (son amoureux, </w:t>
      </w:r>
      <w:r w:rsidR="000C2815" w:rsidRPr="000C2815">
        <w:rPr>
          <w:sz w:val="36"/>
          <w:szCs w:val="36"/>
          <w:lang w:val="fr-FR"/>
        </w:rPr>
        <w:t xml:space="preserve">son </w:t>
      </w:r>
      <w:r w:rsidR="001D007E" w:rsidRPr="000C2815">
        <w:rPr>
          <w:sz w:val="36"/>
          <w:szCs w:val="36"/>
          <w:lang w:val="fr-FR"/>
        </w:rPr>
        <w:t>amoureuse, sa femme, son mari etc) connaît la réponse il dit OUI. Sinon, il dit NON et il a une autre question. On a 45 secondes pour trouver 7 bonnes réponses. Si on donne 5 mauvaises réponses on est éliminé. Une finale gagnée est recompensée par un voyage en pension complète pendant une semaine. Si on perd, on gagne un petit week-end quelquepart, aussi en pension complète. Cette émission est regardée par 20% des téléspectateurs jusqu’en 2018. Aujourd’hui elle est tombé</w:t>
      </w:r>
      <w:r w:rsidR="00212788">
        <w:rPr>
          <w:sz w:val="36"/>
          <w:szCs w:val="36"/>
          <w:lang w:val="fr-FR"/>
        </w:rPr>
        <w:t>e</w:t>
      </w:r>
      <w:r w:rsidR="001D007E" w:rsidRPr="000C2815">
        <w:rPr>
          <w:sz w:val="36"/>
          <w:szCs w:val="36"/>
          <w:lang w:val="fr-FR"/>
        </w:rPr>
        <w:t xml:space="preserve"> à 11,5%</w:t>
      </w:r>
    </w:p>
    <w:p w:rsidR="00212788" w:rsidRDefault="00212788">
      <w:pPr>
        <w:rPr>
          <w:sz w:val="36"/>
          <w:szCs w:val="36"/>
          <w:lang w:val="fr-FR"/>
        </w:rPr>
      </w:pPr>
    </w:p>
    <w:p w:rsidR="00212788" w:rsidRDefault="00212788">
      <w:pPr>
        <w:rPr>
          <w:sz w:val="36"/>
          <w:szCs w:val="36"/>
          <w:lang w:val="fr-FR"/>
        </w:rPr>
      </w:pPr>
    </w:p>
    <w:p w:rsidR="00212788" w:rsidRDefault="00212788">
      <w:pPr>
        <w:rPr>
          <w:sz w:val="36"/>
          <w:szCs w:val="36"/>
          <w:lang w:val="fr-FR"/>
        </w:rPr>
      </w:pPr>
    </w:p>
    <w:p w:rsidR="00212788" w:rsidRDefault="00212788">
      <w:pPr>
        <w:rPr>
          <w:sz w:val="36"/>
          <w:szCs w:val="36"/>
          <w:lang w:val="fr-FR"/>
        </w:rPr>
      </w:pPr>
    </w:p>
    <w:p w:rsidR="00212788" w:rsidRDefault="00212788">
      <w:pPr>
        <w:rPr>
          <w:sz w:val="36"/>
          <w:szCs w:val="36"/>
          <w:lang w:val="fr-FR"/>
        </w:rPr>
      </w:pPr>
    </w:p>
    <w:p w:rsidR="00212788" w:rsidRDefault="00212788">
      <w:pPr>
        <w:rPr>
          <w:sz w:val="36"/>
          <w:szCs w:val="36"/>
          <w:lang w:val="fr-FR"/>
        </w:rPr>
      </w:pPr>
    </w:p>
    <w:p w:rsidR="00212788" w:rsidRDefault="00212788">
      <w:pPr>
        <w:rPr>
          <w:sz w:val="36"/>
          <w:szCs w:val="36"/>
          <w:lang w:val="fr-FR"/>
        </w:rPr>
      </w:pPr>
      <w:r>
        <w:rPr>
          <w:sz w:val="36"/>
          <w:szCs w:val="36"/>
          <w:lang w:val="fr-FR"/>
        </w:rPr>
        <w:lastRenderedPageBreak/>
        <w:t xml:space="preserve">leszamoursvoc ; </w:t>
      </w:r>
      <w:hyperlink r:id="rId8" w:history="1">
        <w:r w:rsidRPr="00355B4C">
          <w:rPr>
            <w:rStyle w:val="Hyperlnk"/>
            <w:sz w:val="36"/>
            <w:szCs w:val="36"/>
            <w:lang w:val="fr-FR"/>
          </w:rPr>
          <w:t>glosor.eu </w:t>
        </w:r>
      </w:hyperlink>
      <w:r>
        <w:rPr>
          <w:sz w:val="36"/>
          <w:szCs w:val="36"/>
          <w:lang w:val="fr-FR"/>
        </w:rPr>
        <w:t xml:space="preserve">; </w:t>
      </w:r>
      <w:hyperlink r:id="rId9" w:history="1">
        <w:r w:rsidRPr="003B4FC8">
          <w:rPr>
            <w:rStyle w:val="Hyperlnk"/>
            <w:sz w:val="36"/>
            <w:szCs w:val="36"/>
            <w:lang w:val="fr-FR"/>
          </w:rPr>
          <w:t>dia</w:t>
        </w:r>
      </w:hyperlink>
      <w:r>
        <w:rPr>
          <w:sz w:val="36"/>
          <w:szCs w:val="36"/>
          <w:lang w:val="fr-FR"/>
        </w:rPr>
        <w:t xml:space="preserve"> ; </w:t>
      </w:r>
      <w:hyperlink r:id="rId10" w:history="1">
        <w:r w:rsidRPr="00DA605F">
          <w:rPr>
            <w:rStyle w:val="Hyperlnk"/>
            <w:sz w:val="36"/>
            <w:szCs w:val="36"/>
            <w:lang w:val="fr-FR"/>
          </w:rPr>
          <w:t>devoir</w:t>
        </w:r>
      </w:hyperlink>
      <w:r w:rsidR="00DA605F">
        <w:rPr>
          <w:sz w:val="36"/>
          <w:szCs w:val="36"/>
          <w:lang w:val="fr-FR"/>
        </w:rPr>
        <w:t> ;</w:t>
      </w:r>
      <w:r w:rsidR="003B4FC8">
        <w:rPr>
          <w:sz w:val="36"/>
          <w:szCs w:val="36"/>
          <w:lang w:val="fr-FR"/>
        </w:rPr>
        <w:t xml:space="preserve"> </w:t>
      </w:r>
      <w:hyperlink r:id="rId11" w:history="1">
        <w:r w:rsidR="003B4FC8" w:rsidRPr="003B4FC8">
          <w:rPr>
            <w:rStyle w:val="Hyperlnk"/>
            <w:sz w:val="36"/>
            <w:szCs w:val="36"/>
            <w:lang w:val="fr-FR"/>
          </w:rPr>
          <w:t>dia2</w:t>
        </w:r>
      </w:hyperlink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212788" w:rsidRPr="00212788" w:rsidTr="00B35726">
        <w:tc>
          <w:tcPr>
            <w:tcW w:w="5103" w:type="dxa"/>
          </w:tcPr>
          <w:p w:rsidR="00212788" w:rsidRPr="00212788" w:rsidRDefault="00212788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teveutsändning, tvprogram</w:t>
            </w:r>
          </w:p>
        </w:tc>
        <w:tc>
          <w:tcPr>
            <w:tcW w:w="5103" w:type="dxa"/>
          </w:tcPr>
          <w:p w:rsidR="00212788" w:rsidRPr="00212788" w:rsidRDefault="00212788" w:rsidP="00212788">
            <w:pPr>
              <w:pStyle w:val="Ingetavstnd"/>
              <w:rPr>
                <w:lang w:val="fr-FR"/>
              </w:rPr>
            </w:pPr>
            <w:r w:rsidRPr="000C2815">
              <w:rPr>
                <w:lang w:val="fr-FR"/>
              </w:rPr>
              <w:t xml:space="preserve">émission de télé </w:t>
            </w:r>
          </w:p>
        </w:tc>
      </w:tr>
      <w:tr w:rsidR="00E3011F" w:rsidRPr="00212788" w:rsidTr="00B35726">
        <w:tc>
          <w:tcPr>
            <w:tcW w:w="5103" w:type="dxa"/>
          </w:tcPr>
          <w:p w:rsidR="00E3011F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måste, ska</w:t>
            </w:r>
          </w:p>
        </w:tc>
        <w:tc>
          <w:tcPr>
            <w:tcW w:w="5103" w:type="dxa"/>
          </w:tcPr>
          <w:p w:rsidR="00E3011F" w:rsidRPr="000C2815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doit (devoir)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212788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gå, tillbringa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lang w:val="fr-FR"/>
              </w:rPr>
            </w:pPr>
            <w:r w:rsidRPr="000C2815">
              <w:rPr>
                <w:lang w:val="fr-FR"/>
              </w:rPr>
              <w:t>passe</w:t>
            </w:r>
            <w:r>
              <w:rPr>
                <w:lang w:val="fr-FR"/>
              </w:rPr>
              <w:t>r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212788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fru, kvinna</w:t>
            </w:r>
          </w:p>
        </w:tc>
        <w:tc>
          <w:tcPr>
            <w:tcW w:w="5103" w:type="dxa"/>
          </w:tcPr>
          <w:p w:rsidR="00212788" w:rsidRPr="000C2815" w:rsidRDefault="00212788" w:rsidP="00172310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femme (f)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212788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make, man</w:t>
            </w:r>
          </w:p>
        </w:tc>
        <w:tc>
          <w:tcPr>
            <w:tcW w:w="5103" w:type="dxa"/>
          </w:tcPr>
          <w:p w:rsidR="00212788" w:rsidRDefault="00212788" w:rsidP="00172310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mari (m)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212788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känna till</w:t>
            </w:r>
          </w:p>
        </w:tc>
        <w:tc>
          <w:tcPr>
            <w:tcW w:w="5103" w:type="dxa"/>
          </w:tcPr>
          <w:p w:rsidR="00212788" w:rsidRDefault="00212788" w:rsidP="00172310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connaître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212788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ge</w:t>
            </w:r>
          </w:p>
        </w:tc>
        <w:tc>
          <w:tcPr>
            <w:tcW w:w="5103" w:type="dxa"/>
          </w:tcPr>
          <w:p w:rsidR="00212788" w:rsidRDefault="00212788" w:rsidP="00172310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donner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212788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kär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sz w:val="36"/>
                <w:szCs w:val="36"/>
                <w:lang w:val="fr-FR"/>
              </w:rPr>
            </w:pPr>
            <w:r w:rsidRPr="00212788">
              <w:rPr>
                <w:lang w:val="fr-FR"/>
              </w:rPr>
              <w:t>amoureux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212788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par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sz w:val="36"/>
                <w:szCs w:val="36"/>
                <w:lang w:val="fr-FR"/>
              </w:rPr>
            </w:pPr>
            <w:r w:rsidRPr="00212788">
              <w:rPr>
                <w:lang w:val="fr-FR"/>
              </w:rPr>
              <w:t>couple (m)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212788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svara på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sz w:val="36"/>
                <w:szCs w:val="36"/>
                <w:lang w:val="fr-FR"/>
              </w:rPr>
            </w:pPr>
            <w:r w:rsidRPr="00212788">
              <w:rPr>
                <w:lang w:val="fr-FR"/>
              </w:rPr>
              <w:t>répondre à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212788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ganska, tillräckligt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sz w:val="36"/>
                <w:szCs w:val="36"/>
                <w:lang w:val="fr-FR"/>
              </w:rPr>
            </w:pPr>
            <w:r w:rsidRPr="00212788">
              <w:rPr>
                <w:lang w:val="fr-FR"/>
              </w:rPr>
              <w:t>assez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212788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åsikt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sz w:val="36"/>
                <w:szCs w:val="36"/>
                <w:lang w:val="fr-FR"/>
              </w:rPr>
            </w:pPr>
            <w:r w:rsidRPr="00212788">
              <w:rPr>
                <w:lang w:val="fr-FR"/>
              </w:rPr>
              <w:t>avis (m)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212788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sambo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sz w:val="36"/>
                <w:szCs w:val="36"/>
                <w:lang w:val="fr-FR"/>
              </w:rPr>
            </w:pPr>
            <w:r w:rsidRPr="00212788">
              <w:rPr>
                <w:lang w:val="fr-FR"/>
              </w:rPr>
              <w:t>conjoint, conjointe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212788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delta i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sz w:val="36"/>
                <w:szCs w:val="36"/>
                <w:lang w:val="fr-FR"/>
              </w:rPr>
            </w:pPr>
            <w:r w:rsidRPr="00212788">
              <w:rPr>
                <w:lang w:val="fr-FR"/>
              </w:rPr>
              <w:t>participer à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212788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vinnare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lang w:val="fr-FR"/>
              </w:rPr>
            </w:pPr>
            <w:r w:rsidRPr="00212788">
              <w:rPr>
                <w:lang w:val="fr-FR"/>
              </w:rPr>
              <w:t>vainqueur  (m)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E3011F" w:rsidRDefault="00E3011F" w:rsidP="00212788">
            <w:pPr>
              <w:pStyle w:val="Ingetavstnd"/>
            </w:pPr>
            <w:r w:rsidRPr="00E3011F">
              <w:t>gå till, går in till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lang w:val="fr-FR"/>
              </w:rPr>
            </w:pPr>
            <w:r w:rsidRPr="00212788">
              <w:rPr>
                <w:lang w:val="fr-FR"/>
              </w:rPr>
              <w:t>accéder à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programledare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sz w:val="36"/>
                <w:szCs w:val="36"/>
                <w:lang w:val="fr-FR"/>
              </w:rPr>
            </w:pPr>
            <w:r w:rsidRPr="00212788">
              <w:rPr>
                <w:lang w:val="fr-FR"/>
              </w:rPr>
              <w:t>animateur, animatrice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förlora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sz w:val="36"/>
                <w:szCs w:val="36"/>
                <w:lang w:val="fr-FR"/>
              </w:rPr>
            </w:pPr>
            <w:r w:rsidRPr="00212788">
              <w:rPr>
                <w:lang w:val="fr-FR"/>
              </w:rPr>
              <w:t>perdre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partner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lang w:val="fr-FR"/>
              </w:rPr>
            </w:pPr>
            <w:r w:rsidRPr="00212788">
              <w:rPr>
                <w:lang w:val="fr-FR"/>
              </w:rPr>
              <w:t>partenaire (m, f)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belöna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lang w:val="fr-FR"/>
              </w:rPr>
            </w:pPr>
            <w:r w:rsidRPr="00212788">
              <w:rPr>
                <w:lang w:val="fr-FR"/>
              </w:rPr>
              <w:t>recompenser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tevetittare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lang w:val="fr-FR"/>
              </w:rPr>
            </w:pPr>
            <w:r w:rsidRPr="00212788">
              <w:rPr>
                <w:lang w:val="fr-FR"/>
              </w:rPr>
              <w:t>téléspectateur (m)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ända till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lang w:val="fr-FR"/>
              </w:rPr>
            </w:pPr>
            <w:r w:rsidRPr="00212788">
              <w:rPr>
                <w:lang w:val="fr-FR"/>
              </w:rPr>
              <w:t>jusqu’à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ramla, falla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lang w:val="fr-FR"/>
              </w:rPr>
            </w:pPr>
            <w:r w:rsidRPr="00212788">
              <w:rPr>
                <w:lang w:val="fr-FR"/>
              </w:rPr>
              <w:t>tomber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någonstans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lang w:val="fr-FR"/>
              </w:rPr>
            </w:pPr>
            <w:r w:rsidRPr="00212788">
              <w:rPr>
                <w:lang w:val="fr-FR"/>
              </w:rPr>
              <w:t>quelquepart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under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lang w:val="fr-FR"/>
              </w:rPr>
            </w:pPr>
            <w:r w:rsidRPr="00212788">
              <w:rPr>
                <w:lang w:val="fr-FR"/>
              </w:rPr>
              <w:t>pendant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smak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lang w:val="fr-FR"/>
              </w:rPr>
            </w:pPr>
            <w:r w:rsidRPr="00212788">
              <w:rPr>
                <w:lang w:val="fr-FR"/>
              </w:rPr>
              <w:t>goût (m)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rolig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lang w:val="fr-FR"/>
              </w:rPr>
            </w:pPr>
            <w:r w:rsidRPr="00212788">
              <w:rPr>
                <w:lang w:val="fr-FR"/>
              </w:rPr>
              <w:t>drôle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annars, om inte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lang w:val="fr-FR"/>
              </w:rPr>
            </w:pPr>
            <w:r w:rsidRPr="00212788">
              <w:rPr>
                <w:lang w:val="fr-FR"/>
              </w:rPr>
              <w:t>sinon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ställa frågor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lang w:val="fr-FR"/>
              </w:rPr>
            </w:pPr>
            <w:r w:rsidRPr="00212788">
              <w:rPr>
                <w:lang w:val="fr-FR"/>
              </w:rPr>
              <w:t>poser des questions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svar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lang w:val="fr-FR"/>
              </w:rPr>
            </w:pPr>
            <w:r w:rsidRPr="00212788">
              <w:rPr>
                <w:lang w:val="fr-FR"/>
              </w:rPr>
              <w:t>réponse (f)</w:t>
            </w:r>
          </w:p>
        </w:tc>
      </w:tr>
      <w:tr w:rsidR="00212788" w:rsidRPr="000C2815" w:rsidTr="00B35726">
        <w:tc>
          <w:tcPr>
            <w:tcW w:w="5103" w:type="dxa"/>
          </w:tcPr>
          <w:p w:rsidR="00212788" w:rsidRPr="00212788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hitta, finna</w:t>
            </w:r>
          </w:p>
        </w:tc>
        <w:tc>
          <w:tcPr>
            <w:tcW w:w="5103" w:type="dxa"/>
          </w:tcPr>
          <w:p w:rsidR="00212788" w:rsidRPr="000C2815" w:rsidRDefault="00212788" w:rsidP="00172310">
            <w:pPr>
              <w:pStyle w:val="Ingetavstnd"/>
              <w:rPr>
                <w:sz w:val="36"/>
                <w:szCs w:val="36"/>
                <w:lang w:val="fr-FR"/>
              </w:rPr>
            </w:pPr>
            <w:r w:rsidRPr="00212788">
              <w:rPr>
                <w:lang w:val="fr-FR"/>
              </w:rPr>
              <w:t>trouver</w:t>
            </w:r>
          </w:p>
        </w:tc>
      </w:tr>
    </w:tbl>
    <w:p w:rsidR="00212788" w:rsidRDefault="00212788" w:rsidP="00212788">
      <w:pPr>
        <w:pStyle w:val="Ingetavstnd"/>
        <w:rPr>
          <w:sz w:val="36"/>
          <w:szCs w:val="36"/>
          <w:lang w:val="fr-FR"/>
        </w:rPr>
      </w:pPr>
    </w:p>
    <w:p w:rsidR="00355B4C" w:rsidRDefault="00355B4C" w:rsidP="00212788">
      <w:pPr>
        <w:pStyle w:val="Ingetavstnd"/>
        <w:rPr>
          <w:sz w:val="36"/>
          <w:szCs w:val="36"/>
          <w:lang w:val="fr-FR"/>
        </w:rPr>
      </w:pPr>
    </w:p>
    <w:p w:rsidR="00355B4C" w:rsidRDefault="00355B4C" w:rsidP="00212788">
      <w:pPr>
        <w:pStyle w:val="Ingetavstnd"/>
        <w:rPr>
          <w:sz w:val="36"/>
          <w:szCs w:val="36"/>
          <w:lang w:val="fr-FR"/>
        </w:rPr>
      </w:pPr>
    </w:p>
    <w:p w:rsidR="00355B4C" w:rsidRDefault="00355B4C" w:rsidP="00212788">
      <w:pPr>
        <w:pStyle w:val="Ingetavstnd"/>
        <w:rPr>
          <w:sz w:val="36"/>
          <w:szCs w:val="36"/>
          <w:lang w:val="fr-FR"/>
        </w:rPr>
      </w:pPr>
    </w:p>
    <w:p w:rsidR="00355B4C" w:rsidRDefault="00355B4C" w:rsidP="00212788">
      <w:pPr>
        <w:pStyle w:val="Ingetavstnd"/>
        <w:rPr>
          <w:sz w:val="36"/>
          <w:szCs w:val="36"/>
          <w:lang w:val="fr-FR"/>
        </w:rPr>
      </w:pPr>
    </w:p>
    <w:p w:rsidR="00355B4C" w:rsidRDefault="00355B4C" w:rsidP="00212788">
      <w:pPr>
        <w:pStyle w:val="Ingetavstnd"/>
        <w:rPr>
          <w:sz w:val="36"/>
          <w:szCs w:val="36"/>
          <w:lang w:val="fr-FR"/>
        </w:rPr>
      </w:pPr>
    </w:p>
    <w:p w:rsidR="00355B4C" w:rsidRDefault="00355B4C" w:rsidP="00212788">
      <w:pPr>
        <w:pStyle w:val="Ingetavstnd"/>
        <w:rPr>
          <w:sz w:val="36"/>
          <w:szCs w:val="36"/>
          <w:lang w:val="fr-FR"/>
        </w:rPr>
      </w:pPr>
    </w:p>
    <w:p w:rsidR="00E33CAD" w:rsidRDefault="00E33CAD" w:rsidP="00212788">
      <w:pPr>
        <w:pStyle w:val="Ingetavstnd"/>
        <w:rPr>
          <w:sz w:val="36"/>
          <w:szCs w:val="36"/>
          <w:lang w:val="fr-FR"/>
        </w:rPr>
      </w:pPr>
    </w:p>
    <w:p w:rsidR="00E33CAD" w:rsidRDefault="00E33CAD" w:rsidP="00212788">
      <w:pPr>
        <w:pStyle w:val="Ingetavstnd"/>
        <w:rPr>
          <w:sz w:val="36"/>
          <w:szCs w:val="36"/>
          <w:lang w:val="fr-FR"/>
        </w:rPr>
      </w:pPr>
    </w:p>
    <w:p w:rsidR="00E33CAD" w:rsidRDefault="00E33CAD" w:rsidP="00212788">
      <w:pPr>
        <w:pStyle w:val="Ingetavstnd"/>
        <w:rPr>
          <w:sz w:val="36"/>
          <w:szCs w:val="36"/>
          <w:lang w:val="fr-FR"/>
        </w:rPr>
      </w:pPr>
    </w:p>
    <w:p w:rsidR="00E33CAD" w:rsidRDefault="00E33CAD" w:rsidP="00212788">
      <w:pPr>
        <w:pStyle w:val="Ingetavstnd"/>
        <w:rPr>
          <w:sz w:val="36"/>
          <w:szCs w:val="36"/>
          <w:lang w:val="fr-FR"/>
        </w:rPr>
      </w:pPr>
    </w:p>
    <w:p w:rsidR="00E33CAD" w:rsidRDefault="00E33CAD" w:rsidP="00212788">
      <w:pPr>
        <w:pStyle w:val="Ingetavstnd"/>
        <w:rPr>
          <w:sz w:val="36"/>
          <w:szCs w:val="36"/>
          <w:lang w:val="fr-FR"/>
        </w:rPr>
      </w:pPr>
    </w:p>
    <w:p w:rsidR="00E33CAD" w:rsidRDefault="00E33CAD" w:rsidP="00212788">
      <w:pPr>
        <w:pStyle w:val="Ingetavstnd"/>
        <w:rPr>
          <w:sz w:val="36"/>
          <w:szCs w:val="36"/>
          <w:lang w:val="fr-FR"/>
        </w:rPr>
      </w:pPr>
    </w:p>
    <w:p w:rsidR="00E33CAD" w:rsidRDefault="00E33CAD" w:rsidP="00212788">
      <w:pPr>
        <w:pStyle w:val="Ingetavstnd"/>
        <w:rPr>
          <w:sz w:val="36"/>
          <w:szCs w:val="36"/>
          <w:lang w:val="fr-FR"/>
        </w:rPr>
      </w:pPr>
    </w:p>
    <w:p w:rsidR="00E33CAD" w:rsidRDefault="00E33CAD" w:rsidP="00212788">
      <w:pPr>
        <w:pStyle w:val="Ingetavstnd"/>
        <w:rPr>
          <w:sz w:val="36"/>
          <w:szCs w:val="36"/>
          <w:lang w:val="fr-FR"/>
        </w:rPr>
      </w:pPr>
    </w:p>
    <w:p w:rsidR="00E33CAD" w:rsidRDefault="00E33CAD" w:rsidP="00E33CAD">
      <w:pPr>
        <w:pStyle w:val="Ingetavstnd"/>
        <w:rPr>
          <w:lang w:val="fr-FR"/>
        </w:rPr>
      </w:pPr>
      <w:r>
        <w:rPr>
          <w:lang w:val="fr-FR"/>
        </w:rPr>
        <w:t xml:space="preserve">leszamoursC2 ; </w:t>
      </w:r>
      <w:r>
        <w:t>questions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440"/>
        <w:gridCol w:w="9766"/>
      </w:tblGrid>
      <w:tr w:rsidR="00E33CAD" w:rsidRPr="001B4ED6" w:rsidTr="00E33CAD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  <w:tc>
          <w:tcPr>
            <w:tcW w:w="9766" w:type="dxa"/>
            <w:tcBorders>
              <w:lef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 w:rsidRPr="001B4ED6">
              <w:rPr>
                <w:lang w:val="fr-FR"/>
              </w:rPr>
              <w:t>quand est-ce qu’on peut regarder cette émission ?</w:t>
            </w:r>
          </w:p>
        </w:tc>
      </w:tr>
      <w:tr w:rsidR="00E33CAD" w:rsidRPr="001B4ED6" w:rsidTr="00E33CAD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  <w:tc>
          <w:tcPr>
            <w:tcW w:w="9766" w:type="dxa"/>
            <w:tcBorders>
              <w:lef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 w:rsidRPr="001B4ED6">
              <w:rPr>
                <w:lang w:val="fr-FR"/>
              </w:rPr>
              <w:t>elle passe sur quelle chaîne ?</w:t>
            </w:r>
          </w:p>
        </w:tc>
      </w:tr>
      <w:tr w:rsidR="00E33CAD" w:rsidRPr="001B4ED6" w:rsidTr="00E33CAD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9766" w:type="dxa"/>
            <w:tcBorders>
              <w:lef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 w:rsidRPr="001B4ED6">
              <w:rPr>
                <w:lang w:val="fr-FR"/>
              </w:rPr>
              <w:t>et elle passe de quelle heure à quelle heure ?</w:t>
            </w:r>
          </w:p>
        </w:tc>
      </w:tr>
      <w:tr w:rsidR="00E33CAD" w:rsidRPr="001B4ED6" w:rsidTr="00E33CAD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9766" w:type="dxa"/>
            <w:tcBorders>
              <w:left w:val="nil"/>
            </w:tcBorders>
          </w:tcPr>
          <w:p w:rsidR="00E33CAD" w:rsidRPr="001B4ED6" w:rsidRDefault="00E33CAD" w:rsidP="000C60DA">
            <w:pPr>
              <w:pStyle w:val="Ingetavstnd"/>
            </w:pPr>
            <w:r w:rsidRPr="001B4ED6">
              <w:t>qui peut participer ?</w:t>
            </w:r>
          </w:p>
        </w:tc>
      </w:tr>
      <w:tr w:rsidR="00E33CAD" w:rsidRPr="001B4ED6" w:rsidTr="00E33CAD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5</w:t>
            </w:r>
          </w:p>
        </w:tc>
        <w:tc>
          <w:tcPr>
            <w:tcW w:w="9766" w:type="dxa"/>
            <w:tcBorders>
              <w:lef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 w:rsidRPr="001B4ED6">
              <w:rPr>
                <w:lang w:val="fr-FR"/>
              </w:rPr>
              <w:t>qu’est-ce qu’on doit faire à ce jeu ?</w:t>
            </w:r>
          </w:p>
        </w:tc>
      </w:tr>
      <w:tr w:rsidR="00E33CAD" w:rsidRPr="001B4ED6" w:rsidTr="00E33CAD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6</w:t>
            </w:r>
          </w:p>
        </w:tc>
        <w:tc>
          <w:tcPr>
            <w:tcW w:w="9766" w:type="dxa"/>
            <w:tcBorders>
              <w:lef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 w:rsidRPr="001B4ED6">
              <w:rPr>
                <w:lang w:val="fr-FR"/>
              </w:rPr>
              <w:t>c’est quel genre de questions ?</w:t>
            </w:r>
          </w:p>
        </w:tc>
      </w:tr>
      <w:tr w:rsidR="00E33CAD" w:rsidRPr="001B4ED6" w:rsidTr="00E33CAD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7</w:t>
            </w:r>
          </w:p>
        </w:tc>
        <w:tc>
          <w:tcPr>
            <w:tcW w:w="9766" w:type="dxa"/>
            <w:tcBorders>
              <w:left w:val="nil"/>
            </w:tcBorders>
          </w:tcPr>
          <w:p w:rsidR="00E33CAD" w:rsidRPr="001B4ED6" w:rsidRDefault="00E33CAD" w:rsidP="000C60DA">
            <w:pPr>
              <w:pStyle w:val="Ingetavstnd"/>
            </w:pPr>
            <w:r w:rsidRPr="001B4ED6">
              <w:t>combien de personnes participent ?</w:t>
            </w:r>
          </w:p>
        </w:tc>
      </w:tr>
      <w:tr w:rsidR="00E33CAD" w:rsidRPr="001B4ED6" w:rsidTr="00E33CAD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E33CAD" w:rsidRPr="001B4ED6" w:rsidRDefault="00E33CAD" w:rsidP="000C60DA">
            <w:pPr>
              <w:pStyle w:val="Ingetavstnd"/>
            </w:pPr>
            <w:r>
              <w:t>8</w:t>
            </w:r>
          </w:p>
        </w:tc>
        <w:tc>
          <w:tcPr>
            <w:tcW w:w="9766" w:type="dxa"/>
            <w:tcBorders>
              <w:left w:val="nil"/>
            </w:tcBorders>
          </w:tcPr>
          <w:p w:rsidR="00E33CAD" w:rsidRPr="001B4ED6" w:rsidRDefault="00E33CAD" w:rsidP="000C60DA">
            <w:pPr>
              <w:pStyle w:val="Ingetavstnd"/>
            </w:pPr>
            <w:r w:rsidRPr="001B4ED6">
              <w:t>qui est l’animateur ?</w:t>
            </w:r>
          </w:p>
        </w:tc>
      </w:tr>
      <w:tr w:rsidR="00E33CAD" w:rsidRPr="001B4ED6" w:rsidTr="00E33CAD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9</w:t>
            </w:r>
          </w:p>
        </w:tc>
        <w:tc>
          <w:tcPr>
            <w:tcW w:w="9766" w:type="dxa"/>
            <w:tcBorders>
              <w:lef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 w:rsidRPr="001B4ED6">
              <w:rPr>
                <w:lang w:val="fr-FR"/>
              </w:rPr>
              <w:t>comment se passe la finale ?</w:t>
            </w:r>
          </w:p>
        </w:tc>
      </w:tr>
      <w:tr w:rsidR="00E33CAD" w:rsidRPr="001B4ED6" w:rsidTr="00E33CAD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10</w:t>
            </w:r>
          </w:p>
        </w:tc>
        <w:tc>
          <w:tcPr>
            <w:tcW w:w="9766" w:type="dxa"/>
            <w:tcBorders>
              <w:lef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 w:rsidRPr="001B4ED6">
              <w:rPr>
                <w:lang w:val="fr-FR"/>
              </w:rPr>
              <w:t>il faut trouver combien de bonnes réponses ?</w:t>
            </w:r>
          </w:p>
        </w:tc>
      </w:tr>
      <w:tr w:rsidR="00E33CAD" w:rsidRPr="001B4ED6" w:rsidTr="00E33CAD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11</w:t>
            </w:r>
          </w:p>
        </w:tc>
        <w:tc>
          <w:tcPr>
            <w:tcW w:w="9766" w:type="dxa"/>
            <w:tcBorders>
              <w:lef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 w:rsidRPr="001B4ED6">
              <w:rPr>
                <w:lang w:val="fr-FR"/>
              </w:rPr>
              <w:t>on a droit de faire combien de fautes au maximum ?</w:t>
            </w:r>
          </w:p>
        </w:tc>
      </w:tr>
      <w:tr w:rsidR="00E33CAD" w:rsidRPr="001B4ED6" w:rsidTr="00E33CAD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12</w:t>
            </w:r>
          </w:p>
        </w:tc>
        <w:tc>
          <w:tcPr>
            <w:tcW w:w="9766" w:type="dxa"/>
            <w:tcBorders>
              <w:lef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 w:rsidRPr="001B4ED6">
              <w:rPr>
                <w:lang w:val="fr-FR"/>
              </w:rPr>
              <w:t>la finale dure combien de temps ?</w:t>
            </w:r>
          </w:p>
        </w:tc>
      </w:tr>
      <w:tr w:rsidR="00E33CAD" w:rsidRPr="001B4ED6" w:rsidTr="00E33CAD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13</w:t>
            </w:r>
          </w:p>
        </w:tc>
        <w:tc>
          <w:tcPr>
            <w:tcW w:w="9766" w:type="dxa"/>
            <w:tcBorders>
              <w:left w:val="nil"/>
            </w:tcBorders>
          </w:tcPr>
          <w:p w:rsidR="00E33CAD" w:rsidRPr="001B4ED6" w:rsidRDefault="00E33CAD" w:rsidP="000C60DA">
            <w:pPr>
              <w:pStyle w:val="Ingetavstnd"/>
            </w:pPr>
            <w:r w:rsidRPr="001B4ED6">
              <w:t>qu’est-ce qu’on gagne ?</w:t>
            </w:r>
          </w:p>
        </w:tc>
      </w:tr>
      <w:tr w:rsidR="00E33CAD" w:rsidRPr="001B4ED6" w:rsidTr="00E33CAD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14</w:t>
            </w:r>
          </w:p>
        </w:tc>
        <w:tc>
          <w:tcPr>
            <w:tcW w:w="9766" w:type="dxa"/>
            <w:tcBorders>
              <w:lef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 w:rsidRPr="001B4ED6">
              <w:rPr>
                <w:lang w:val="fr-FR"/>
              </w:rPr>
              <w:t>et si on perd on gagne quelque chose ?</w:t>
            </w:r>
          </w:p>
        </w:tc>
      </w:tr>
      <w:tr w:rsidR="00E33CAD" w:rsidRPr="001B4ED6" w:rsidTr="00E33CAD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15</w:t>
            </w:r>
          </w:p>
        </w:tc>
        <w:tc>
          <w:tcPr>
            <w:tcW w:w="9766" w:type="dxa"/>
            <w:tcBorders>
              <w:lef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 w:rsidRPr="001B4ED6">
              <w:rPr>
                <w:lang w:val="fr-FR"/>
              </w:rPr>
              <w:t>quel est le pourcentage des Français qui regardent cette émisison ?</w:t>
            </w:r>
          </w:p>
        </w:tc>
      </w:tr>
    </w:tbl>
    <w:p w:rsidR="00E33CAD" w:rsidRDefault="00E33CAD" w:rsidP="00212788">
      <w:pPr>
        <w:pStyle w:val="Ingetavstnd"/>
        <w:rPr>
          <w:sz w:val="36"/>
          <w:szCs w:val="36"/>
          <w:lang w:val="fr-FR"/>
        </w:rPr>
      </w:pPr>
    </w:p>
    <w:p w:rsidR="00E33CAD" w:rsidRDefault="00E33CAD" w:rsidP="00212788">
      <w:pPr>
        <w:pStyle w:val="Ingetavstnd"/>
        <w:rPr>
          <w:sz w:val="36"/>
          <w:szCs w:val="36"/>
          <w:lang w:val="fr-FR"/>
        </w:rPr>
      </w:pPr>
    </w:p>
    <w:p w:rsidR="00E33CAD" w:rsidRDefault="00E33CAD" w:rsidP="00212788">
      <w:pPr>
        <w:pStyle w:val="Ingetavstnd"/>
        <w:rPr>
          <w:sz w:val="36"/>
          <w:szCs w:val="36"/>
          <w:lang w:val="fr-FR"/>
        </w:rPr>
      </w:pPr>
    </w:p>
    <w:sectPr w:rsidR="00E33CAD" w:rsidSect="00D5705C">
      <w:pgSz w:w="11906" w:h="16838"/>
      <w:pgMar w:top="397" w:right="39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AF5ECE"/>
    <w:multiLevelType w:val="hybridMultilevel"/>
    <w:tmpl w:val="85DCF2C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70D"/>
    <w:rsid w:val="000C2815"/>
    <w:rsid w:val="001D007E"/>
    <w:rsid w:val="00212788"/>
    <w:rsid w:val="0021370D"/>
    <w:rsid w:val="00271C30"/>
    <w:rsid w:val="00355B4C"/>
    <w:rsid w:val="003B4FC8"/>
    <w:rsid w:val="0044565D"/>
    <w:rsid w:val="005012F2"/>
    <w:rsid w:val="007B388E"/>
    <w:rsid w:val="00807820"/>
    <w:rsid w:val="00AE03D3"/>
    <w:rsid w:val="00B905F3"/>
    <w:rsid w:val="00BD58E7"/>
    <w:rsid w:val="00C773A7"/>
    <w:rsid w:val="00D33082"/>
    <w:rsid w:val="00D5705C"/>
    <w:rsid w:val="00DA605F"/>
    <w:rsid w:val="00E3011F"/>
    <w:rsid w:val="00E33CAD"/>
    <w:rsid w:val="00F26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90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905F3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212788"/>
    <w:pPr>
      <w:spacing w:after="0" w:line="240" w:lineRule="auto"/>
    </w:pPr>
  </w:style>
  <w:style w:type="table" w:styleId="Tabellrutnt">
    <w:name w:val="Table Grid"/>
    <w:basedOn w:val="Normaltabell"/>
    <w:uiPriority w:val="59"/>
    <w:rsid w:val="002127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355B4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90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905F3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212788"/>
    <w:pPr>
      <w:spacing w:after="0" w:line="240" w:lineRule="auto"/>
    </w:pPr>
  </w:style>
  <w:style w:type="table" w:styleId="Tabellrutnt">
    <w:name w:val="Table Grid"/>
    <w:basedOn w:val="Normaltabell"/>
    <w:uiPriority w:val="59"/>
    <w:rsid w:val="002127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355B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losor.eu/ovning/zamoursc2.9100621.htm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://www.franska.be/exercices/exercices3/parisbrest1/zamoursc2dia1.ht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franska.be/exercices/exercices3/parisbrest1/zamoursC2devoir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ranska.be/exercices/exercices3/parisbrest1/zamoursc2dia.h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442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2780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2</cp:revision>
  <cp:lastPrinted>2020-09-11T07:25:00Z</cp:lastPrinted>
  <dcterms:created xsi:type="dcterms:W3CDTF">2020-09-13T03:33:00Z</dcterms:created>
  <dcterms:modified xsi:type="dcterms:W3CDTF">2020-09-13T03:33:00Z</dcterms:modified>
</cp:coreProperties>
</file>