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2844B3">
      <w:hyperlink r:id="rId6" w:history="1">
        <w:r w:rsidR="00D457F3" w:rsidRPr="002844B3">
          <w:rPr>
            <w:rStyle w:val="Hyperlnk"/>
          </w:rPr>
          <w:t>Mots et construction 1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57"/>
        <w:gridCol w:w="5258"/>
      </w:tblGrid>
      <w:tr w:rsidR="00DA1D61" w:rsidTr="00DA1D61">
        <w:tc>
          <w:tcPr>
            <w:tcW w:w="5257" w:type="dxa"/>
          </w:tcPr>
          <w:p w:rsidR="00DA1D61" w:rsidRDefault="00C4246A">
            <w:r>
              <w:t>kanske</w:t>
            </w:r>
          </w:p>
        </w:tc>
        <w:tc>
          <w:tcPr>
            <w:tcW w:w="5258" w:type="dxa"/>
          </w:tcPr>
          <w:p w:rsidR="00DA1D61" w:rsidRDefault="00DA1D61">
            <w:r>
              <w:t>peut-être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någon</w:t>
            </w:r>
          </w:p>
        </w:tc>
        <w:tc>
          <w:tcPr>
            <w:tcW w:w="5258" w:type="dxa"/>
          </w:tcPr>
          <w:p w:rsidR="00DA1D61" w:rsidRDefault="00DA1D61">
            <w:r>
              <w:t>quelqu’un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något</w:t>
            </w:r>
          </w:p>
        </w:tc>
        <w:tc>
          <w:tcPr>
            <w:tcW w:w="5258" w:type="dxa"/>
          </w:tcPr>
          <w:p w:rsidR="00DA1D61" w:rsidRDefault="00DA1D61">
            <w:r>
              <w:t>quelque chose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utan</w:t>
            </w:r>
          </w:p>
        </w:tc>
        <w:tc>
          <w:tcPr>
            <w:tcW w:w="5258" w:type="dxa"/>
          </w:tcPr>
          <w:p w:rsidR="00DA1D61" w:rsidRDefault="00DA1D61">
            <w:r>
              <w:t>sans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därför att</w:t>
            </w:r>
          </w:p>
        </w:tc>
        <w:tc>
          <w:tcPr>
            <w:tcW w:w="5258" w:type="dxa"/>
          </w:tcPr>
          <w:p w:rsidR="00DA1D61" w:rsidRDefault="00DA1D61">
            <w:r>
              <w:t>parce que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äta</w:t>
            </w:r>
          </w:p>
        </w:tc>
        <w:tc>
          <w:tcPr>
            <w:tcW w:w="5258" w:type="dxa"/>
          </w:tcPr>
          <w:p w:rsidR="00DA1D61" w:rsidRDefault="00DA1D61">
            <w:r>
              <w:t>manger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vara sömnig</w:t>
            </w:r>
          </w:p>
        </w:tc>
        <w:tc>
          <w:tcPr>
            <w:tcW w:w="5258" w:type="dxa"/>
          </w:tcPr>
          <w:p w:rsidR="00DA1D61" w:rsidRDefault="00DA1D61">
            <w:r>
              <w:t>avoir sommeil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lägga sig</w:t>
            </w:r>
          </w:p>
        </w:tc>
        <w:tc>
          <w:tcPr>
            <w:tcW w:w="5258" w:type="dxa"/>
          </w:tcPr>
          <w:p w:rsidR="00DA1D61" w:rsidRDefault="00DA1D61">
            <w:r>
              <w:t>se coucher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en gris</w:t>
            </w:r>
          </w:p>
        </w:tc>
        <w:tc>
          <w:tcPr>
            <w:tcW w:w="5258" w:type="dxa"/>
          </w:tcPr>
          <w:p w:rsidR="00DA1D61" w:rsidRDefault="00DA1D61">
            <w:r>
              <w:t>un cochon</w:t>
            </w:r>
          </w:p>
        </w:tc>
      </w:tr>
      <w:tr w:rsidR="00DA1D61" w:rsidTr="00DA1D61">
        <w:tc>
          <w:tcPr>
            <w:tcW w:w="5257" w:type="dxa"/>
          </w:tcPr>
          <w:p w:rsidR="00DA1D61" w:rsidRDefault="00C4246A">
            <w:r>
              <w:t>gömma</w:t>
            </w:r>
          </w:p>
        </w:tc>
        <w:tc>
          <w:tcPr>
            <w:tcW w:w="5258" w:type="dxa"/>
          </w:tcPr>
          <w:p w:rsidR="00DA1D61" w:rsidRDefault="00DA1D61">
            <w:r>
              <w:t>cacher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sälja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vendre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ett skrivhäfte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un cahier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ett papper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un papier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162BCC">
            <w:pPr>
              <w:rPr>
                <w:i/>
              </w:rPr>
            </w:pPr>
            <w:r w:rsidRPr="00162BCC">
              <w:rPr>
                <w:i/>
              </w:rPr>
              <w:t>använda</w:t>
            </w:r>
          </w:p>
        </w:tc>
        <w:tc>
          <w:tcPr>
            <w:tcW w:w="5258" w:type="dxa"/>
          </w:tcPr>
          <w:p w:rsidR="00DA1D61" w:rsidRPr="00162BCC" w:rsidRDefault="00162BCC">
            <w:pPr>
              <w:rPr>
                <w:i/>
              </w:rPr>
            </w:pPr>
            <w:r w:rsidRPr="00162BCC">
              <w:rPr>
                <w:i/>
              </w:rPr>
              <w:t>utiliser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köpa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acheter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rolig, kul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amusant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välja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choisir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nästan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presque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ibland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parfois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i/>
              </w:rPr>
            </w:pPr>
            <w:r w:rsidRPr="00162BCC">
              <w:rPr>
                <w:i/>
              </w:rPr>
              <w:t>samma, även, t.o.m.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i/>
              </w:rPr>
            </w:pPr>
            <w:r w:rsidRPr="00162BCC">
              <w:rPr>
                <w:i/>
              </w:rPr>
              <w:t>même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en sak</w:t>
            </w:r>
          </w:p>
        </w:tc>
        <w:tc>
          <w:tcPr>
            <w:tcW w:w="5258" w:type="dxa"/>
          </w:tcPr>
          <w:p w:rsidR="00DA1D61" w:rsidRPr="00162BCC" w:rsidRDefault="00DA1D61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une chose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darra, skaka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trembler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slå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frapper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eftersom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puisque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bredvid, vid sidan av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à côté de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gråta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pleurer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stjäla, flyga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voler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undvika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éviter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förutom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sauf</w:t>
            </w:r>
          </w:p>
        </w:tc>
      </w:tr>
      <w:tr w:rsidR="00DA1D61" w:rsidTr="00DA1D61">
        <w:tc>
          <w:tcPr>
            <w:tcW w:w="5257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sällsynt</w:t>
            </w:r>
          </w:p>
        </w:tc>
        <w:tc>
          <w:tcPr>
            <w:tcW w:w="5258" w:type="dxa"/>
          </w:tcPr>
          <w:p w:rsidR="00DA1D61" w:rsidRPr="00162BCC" w:rsidRDefault="00C4246A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rare</w:t>
            </w:r>
          </w:p>
        </w:tc>
      </w:tr>
    </w:tbl>
    <w:p w:rsidR="00D457F3" w:rsidRDefault="00D457F3"/>
    <w:p w:rsidR="00D457F3" w:rsidRDefault="00D457F3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Default="00162BCC"/>
    <w:p w:rsidR="00162BCC" w:rsidRPr="004C64B9" w:rsidRDefault="00162BCC" w:rsidP="00162BCC">
      <w:pPr>
        <w:rPr>
          <w:lang w:val="en-US"/>
        </w:rPr>
      </w:pPr>
      <w:r w:rsidRPr="004C64B9">
        <w:rPr>
          <w:lang w:val="en-US"/>
        </w:rPr>
        <w:lastRenderedPageBreak/>
        <w:t>Mots et construction 1</w:t>
      </w:r>
      <w:r w:rsidR="004C64B9" w:rsidRPr="004C64B9">
        <w:rPr>
          <w:lang w:val="en-US"/>
        </w:rPr>
        <w:t>a</w:t>
      </w:r>
      <w:r w:rsidRPr="004C64B9">
        <w:rPr>
          <w:lang w:val="en-US"/>
        </w:rPr>
        <w:t>; devoir.......................................................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14"/>
        <w:gridCol w:w="5092"/>
      </w:tblGrid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därför att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en gris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gömma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kanske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lägga sig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någon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något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utan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vara sömnig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  <w:tr w:rsidR="00162BCC" w:rsidTr="00162BCC">
        <w:tc>
          <w:tcPr>
            <w:tcW w:w="5257" w:type="dxa"/>
            <w:tcBorders>
              <w:right w:val="nil"/>
            </w:tcBorders>
          </w:tcPr>
          <w:p w:rsidR="00162BCC" w:rsidRDefault="00162BCC" w:rsidP="00181486">
            <w:r>
              <w:t>äta</w:t>
            </w:r>
          </w:p>
        </w:tc>
        <w:tc>
          <w:tcPr>
            <w:tcW w:w="5258" w:type="dxa"/>
            <w:tcBorders>
              <w:left w:val="nil"/>
            </w:tcBorders>
          </w:tcPr>
          <w:p w:rsidR="00162BCC" w:rsidRPr="00162BCC" w:rsidRDefault="00162BCC" w:rsidP="00181486">
            <w:pPr>
              <w:rPr>
                <w:sz w:val="36"/>
                <w:szCs w:val="36"/>
              </w:rPr>
            </w:pPr>
          </w:p>
        </w:tc>
      </w:tr>
    </w:tbl>
    <w:p w:rsidR="00162BCC" w:rsidRDefault="00162BCC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du är kanske en rosa gris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hon är sömnig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han lägger sig tidigt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jag skulle vilja lägga mig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hon gömmer något därför att hon är dum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vad äter du?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de äter något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ser du någon?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jag lägger mig därför att jag är sömnig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han äter utan att gömma grisen</w:t>
            </w:r>
          </w:p>
        </w:tc>
      </w:tr>
      <w:tr w:rsidR="009F6943" w:rsidTr="009F6943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9F6943" w:rsidRDefault="009F6943">
            <w: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9F6943" w:rsidRDefault="009F6943">
            <w:r>
              <w:t>grisarna kanske äter något i kväll</w:t>
            </w:r>
          </w:p>
        </w:tc>
      </w:tr>
    </w:tbl>
    <w:p w:rsidR="00162BCC" w:rsidRDefault="00162BCC"/>
    <w:p w:rsidR="00162BCC" w:rsidRDefault="00162BCC"/>
    <w:p w:rsidR="004C64B9" w:rsidRPr="004C64B9" w:rsidRDefault="004C64B9" w:rsidP="004C64B9">
      <w:pPr>
        <w:rPr>
          <w:lang w:val="en-US"/>
        </w:rPr>
      </w:pPr>
      <w:r w:rsidRPr="004C64B9">
        <w:rPr>
          <w:lang w:val="en-US"/>
        </w:rPr>
        <w:t>Mots et construction 1</w:t>
      </w:r>
      <w:r>
        <w:rPr>
          <w:lang w:val="en-US"/>
        </w:rPr>
        <w:t>b</w:t>
      </w:r>
      <w:r w:rsidRPr="004C64B9">
        <w:rPr>
          <w:lang w:val="en-US"/>
        </w:rPr>
        <w:t>; devoir.......................................................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4"/>
        <w:gridCol w:w="5102"/>
      </w:tblGrid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4D2A5C">
            <w:pPr>
              <w:rPr>
                <w:i/>
              </w:rPr>
            </w:pPr>
            <w:r w:rsidRPr="00162BCC">
              <w:rPr>
                <w:i/>
              </w:rPr>
              <w:t>välja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4D2A5C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E64020">
            <w:pPr>
              <w:rPr>
                <w:i/>
              </w:rPr>
            </w:pPr>
            <w:r w:rsidRPr="00162BCC">
              <w:rPr>
                <w:i/>
              </w:rPr>
              <w:t>nästan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E64020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E64020">
            <w:pPr>
              <w:rPr>
                <w:i/>
              </w:rPr>
            </w:pPr>
            <w:r w:rsidRPr="00162BCC">
              <w:rPr>
                <w:i/>
              </w:rPr>
              <w:t>samma, även, t.o.m.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E64020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9878B8">
            <w:pPr>
              <w:rPr>
                <w:i/>
              </w:rPr>
            </w:pPr>
            <w:r w:rsidRPr="00162BCC">
              <w:rPr>
                <w:i/>
              </w:rPr>
              <w:t>använda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9878B8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sälja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ett skrivhäfte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5637A0">
            <w:pPr>
              <w:rPr>
                <w:i/>
              </w:rPr>
            </w:pPr>
            <w:r w:rsidRPr="00162BCC">
              <w:rPr>
                <w:i/>
              </w:rPr>
              <w:t>ibland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5637A0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ett papper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köpa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  <w:tr w:rsidR="00162BCC" w:rsidTr="004C64B9">
        <w:trPr>
          <w:trHeight w:val="57"/>
        </w:trPr>
        <w:tc>
          <w:tcPr>
            <w:tcW w:w="5104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i/>
              </w:rPr>
            </w:pPr>
            <w:r w:rsidRPr="00162BCC">
              <w:rPr>
                <w:i/>
              </w:rPr>
              <w:t>rolig, kul</w:t>
            </w:r>
          </w:p>
        </w:tc>
        <w:tc>
          <w:tcPr>
            <w:tcW w:w="5102" w:type="dxa"/>
            <w:tcBorders>
              <w:left w:val="nil"/>
            </w:tcBorders>
          </w:tcPr>
          <w:p w:rsidR="00162BCC" w:rsidRPr="004C64B9" w:rsidRDefault="00162BCC" w:rsidP="00181486">
            <w:pPr>
              <w:rPr>
                <w:i/>
                <w:sz w:val="36"/>
                <w:szCs w:val="36"/>
              </w:rPr>
            </w:pPr>
          </w:p>
        </w:tc>
      </w:tr>
    </w:tbl>
    <w:p w:rsidR="00162BCC" w:rsidRDefault="00162BCC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vi använder samma skrivhäfte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ibland köper jag ett roligt papper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hon väljer nästan samma skrivhäfte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ni använder ibland samma papper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vill du t.o.m. sälja det gröna huset?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han har samma skrivhäfte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hon använder roliga skrivhäften ibland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vill ni köpa ett papper?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vi använder samma penna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det är roligt att köpa gula skrivhäften</w:t>
            </w:r>
          </w:p>
        </w:tc>
      </w:tr>
      <w:tr w:rsidR="004C64B9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4C64B9" w:rsidRDefault="004C64B9" w:rsidP="00181486">
            <w: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4C64B9" w:rsidRDefault="004C64B9" w:rsidP="00181486">
            <w:r>
              <w:t>han säljer nästan ett papper varje dag</w:t>
            </w:r>
          </w:p>
        </w:tc>
      </w:tr>
    </w:tbl>
    <w:p w:rsidR="004C64B9" w:rsidRDefault="004C64B9"/>
    <w:p w:rsidR="004C64B9" w:rsidRDefault="004C64B9"/>
    <w:p w:rsidR="004C64B9" w:rsidRPr="004C64B9" w:rsidRDefault="004C64B9" w:rsidP="004C64B9">
      <w:pPr>
        <w:rPr>
          <w:lang w:val="en-US"/>
        </w:rPr>
      </w:pPr>
      <w:r w:rsidRPr="004C64B9">
        <w:rPr>
          <w:lang w:val="en-US"/>
        </w:rPr>
        <w:t>Mots et construction 1</w:t>
      </w:r>
      <w:r>
        <w:rPr>
          <w:lang w:val="en-US"/>
        </w:rPr>
        <w:t>c</w:t>
      </w:r>
      <w:r w:rsidRPr="004C64B9">
        <w:rPr>
          <w:lang w:val="en-US"/>
        </w:rPr>
        <w:t>; devoir.......................................................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jag gråter eftersom att du flyger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de undviker den sällsynta saken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55550F">
            <w:r>
              <w:t>det finns en sak bredvid den sällsynta grisen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Herr Périssé! Undvik att slå den lilla hunden!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hon darrar förutom när hon äter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jag vill undvika en sak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gråter du eftersom din bror slår dig?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alla gråter förutom jag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om du stjäl saker så slår jag din syster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vi undviker att flyga eftersom att det är farligt</w:t>
            </w:r>
          </w:p>
        </w:tc>
      </w:tr>
      <w:tr w:rsidR="0055550F" w:rsidTr="00181486">
        <w:trPr>
          <w:trHeight w:val="851"/>
        </w:trPr>
        <w:tc>
          <w:tcPr>
            <w:tcW w:w="392" w:type="dxa"/>
            <w:tcBorders>
              <w:right w:val="nil"/>
            </w:tcBorders>
          </w:tcPr>
          <w:p w:rsidR="0055550F" w:rsidRDefault="0055550F" w:rsidP="00181486">
            <w: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55550F" w:rsidRDefault="0055550F" w:rsidP="00181486">
            <w:r>
              <w:t>hon skakade eftersom att de slog den sällsymta kossan.</w:t>
            </w:r>
          </w:p>
        </w:tc>
      </w:tr>
    </w:tbl>
    <w:p w:rsidR="004C64B9" w:rsidRPr="0055550F" w:rsidRDefault="004C64B9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7C0F7F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stjäla, flyga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7C0F7F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7C0F7F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förutom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7C0F7F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D02B58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eftersom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D02B58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7C0F7F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sällsynt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7C0F7F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650088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bredvid, vid sidan av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650088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darra, skaka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181486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A64368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undvika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A64368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slå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181486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504BF2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en sak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504BF2">
            <w:pPr>
              <w:rPr>
                <w:b/>
                <w:sz w:val="40"/>
                <w:szCs w:val="40"/>
              </w:rPr>
            </w:pPr>
          </w:p>
        </w:tc>
      </w:tr>
      <w:tr w:rsidR="00162BCC" w:rsidTr="0055550F">
        <w:tc>
          <w:tcPr>
            <w:tcW w:w="5103" w:type="dxa"/>
            <w:tcBorders>
              <w:right w:val="nil"/>
            </w:tcBorders>
          </w:tcPr>
          <w:p w:rsidR="00162BCC" w:rsidRPr="00162BCC" w:rsidRDefault="00162BCC" w:rsidP="00181486">
            <w:pPr>
              <w:rPr>
                <w:b/>
                <w:sz w:val="20"/>
                <w:szCs w:val="20"/>
              </w:rPr>
            </w:pPr>
            <w:r w:rsidRPr="00162BCC">
              <w:rPr>
                <w:b/>
                <w:sz w:val="20"/>
                <w:szCs w:val="20"/>
              </w:rPr>
              <w:t>gråta</w:t>
            </w:r>
          </w:p>
        </w:tc>
        <w:tc>
          <w:tcPr>
            <w:tcW w:w="5103" w:type="dxa"/>
            <w:tcBorders>
              <w:left w:val="nil"/>
            </w:tcBorders>
          </w:tcPr>
          <w:p w:rsidR="00162BCC" w:rsidRPr="0055550F" w:rsidRDefault="00162BCC" w:rsidP="00181486">
            <w:pPr>
              <w:rPr>
                <w:b/>
                <w:sz w:val="40"/>
                <w:szCs w:val="40"/>
              </w:rPr>
            </w:pPr>
          </w:p>
        </w:tc>
      </w:tr>
    </w:tbl>
    <w:p w:rsidR="00162BCC" w:rsidRDefault="00162BCC" w:rsidP="0055550F"/>
    <w:sectPr w:rsidR="00162BCC" w:rsidSect="006E7DB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F3"/>
    <w:rsid w:val="00162BCC"/>
    <w:rsid w:val="002844B3"/>
    <w:rsid w:val="004C64B9"/>
    <w:rsid w:val="004F2172"/>
    <w:rsid w:val="0055550F"/>
    <w:rsid w:val="006E7DB5"/>
    <w:rsid w:val="009F6943"/>
    <w:rsid w:val="00C4246A"/>
    <w:rsid w:val="00D42B5F"/>
    <w:rsid w:val="00D457F3"/>
    <w:rsid w:val="00DA1D61"/>
    <w:rsid w:val="00E15D58"/>
    <w:rsid w:val="00EA3C52"/>
    <w:rsid w:val="00EC63FB"/>
    <w:rsid w:val="00F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A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84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A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8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psg/motsetconstruction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EECC-2A0E-44B4-9089-59B8DCC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2016-11-16T05:17:00Z</dcterms:created>
  <dcterms:modified xsi:type="dcterms:W3CDTF">2016-11-16T05:18:00Z</dcterms:modified>
</cp:coreProperties>
</file>