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2E" w:rsidRPr="0043352E" w:rsidRDefault="0043352E" w:rsidP="00433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fr-FR" w:eastAsia="sv-SE"/>
        </w:rPr>
      </w:pPr>
      <w:r w:rsidRPr="0043352E">
        <w:rPr>
          <w:rFonts w:ascii="Arial" w:eastAsia="Times New Roman" w:hAnsi="Arial" w:cs="Arial"/>
          <w:b/>
          <w:bCs/>
          <w:kern w:val="36"/>
          <w:sz w:val="48"/>
          <w:szCs w:val="48"/>
          <w:lang w:val="fr-FR" w:eastAsia="sv-SE"/>
        </w:rPr>
        <w:t>VIDEOS. Un bijoutier tue un braqueur à Nice</w:t>
      </w:r>
    </w:p>
    <w:p w:rsidR="0043352E" w:rsidRPr="0043352E" w:rsidRDefault="0043352E" w:rsidP="004335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 xml:space="preserve">Par </w:t>
      </w:r>
      <w:r w:rsidRPr="0043352E">
        <w:rPr>
          <w:rFonts w:ascii="Arial" w:eastAsia="Times New Roman" w:hAnsi="Arial" w:cs="Arial"/>
          <w:i/>
          <w:iCs/>
          <w:sz w:val="24"/>
          <w:szCs w:val="24"/>
          <w:lang w:val="fr-FR" w:eastAsia="sv-SE"/>
        </w:rPr>
        <w:t>Didier Chalumeau et Christophe Perrin</w:t>
      </w:r>
    </w:p>
    <w:p w:rsidR="0043352E" w:rsidRPr="0043352E" w:rsidRDefault="0043352E" w:rsidP="004335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 xml:space="preserve">Créé le </w:t>
      </w:r>
      <w:r w:rsidRPr="0043352E">
        <w:rPr>
          <w:rFonts w:ascii="Arial" w:eastAsia="Times New Roman" w:hAnsi="Arial" w:cs="Arial"/>
          <w:i/>
          <w:iCs/>
          <w:sz w:val="24"/>
          <w:szCs w:val="24"/>
          <w:lang w:val="fr-FR" w:eastAsia="sv-SE"/>
        </w:rPr>
        <w:t>09/11/2013 - 09:45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b/>
          <w:bCs/>
          <w:sz w:val="24"/>
          <w:szCs w:val="24"/>
          <w:lang w:val="fr-FR" w:eastAsia="sv-SE"/>
        </w:rPr>
        <w:t>Un bijoutier a ouvert le feu et tué l'un des deux braqueurs qui venaient de le dépouiller ce mercredi matin à Nice. Il a été placé en garde à vue.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Les faits se sont déroulés vers 9 heures à quelques mètres de la bijouterie "La Turquoise", située rue d'Angleterre.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Le malfaiteur abattu est âgé d'une vingtaine d'années. Gisant sur le sol au niveau de la rue d'Italie, il est décédé après plusieurs minutes de massage cardiaque.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b/>
          <w:bCs/>
          <w:sz w:val="24"/>
          <w:szCs w:val="24"/>
          <w:lang w:val="fr-FR" w:eastAsia="sv-SE"/>
        </w:rPr>
        <w:t>Trois ou quatre coups de feu en pleine rue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Trois ou quatre coup de feu ont été tirés en pleine rue, derrière l'église Notre-Dame. Des témoins ont affirmé avoir vu le bijoutier poursuivre à pied deux hommes sur un scooter.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Une version contredite par le fils du bijoutier qui explique que son père a tiré depuis la bijouterie. Des images de videosurveillance auraient également filmé la scène.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Selon les premiers éléments de l'enquête, le bijoutier venait d'être cambriolé par les deux hommes. Il leur a ouvert le coffre et donné des bijoux. Un fois les braqueurs sortis de la boutique, le commerçant - depuis la boutique ou plus loin -  a ouvert le feu avec son pistolet automatique 7.65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Le passager du scooter a été touché. Il est tombé du deux-roues tandis que celui qui conduisait a pris la fuite abandonnant une partie du butin sur le bitume. La piste du deux-roues, un T-Max, a été perdu au niveau du boulevard Carlone à Nice.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Le malfaiteur abattu avait deux armes sur lui.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b/>
          <w:bCs/>
          <w:sz w:val="24"/>
          <w:szCs w:val="24"/>
          <w:lang w:val="fr-FR" w:eastAsia="sv-SE"/>
        </w:rPr>
        <w:t>En garde à vue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Le bijoutier a été placé ce mercredi en garde à vue pour "homicide volontaire". Il se nomme Stéphane Turk et est âgé de 67 ans.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3708400" cy="2982627"/>
            <wp:effectExtent l="0" t="0" r="6350" b="8255"/>
            <wp:docPr id="2" name="Bildobjekt 2" descr="http://edito.nicematin.net/AM/pdf/11-09-2013-13-4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to.nicematin.net/AM/pdf/11-09-2013-13-41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9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lastRenderedPageBreak/>
        <w:t>Le député-maire UMP de Nice Christian Estrosi ainsi que le député et président du conseil général UMP Eric Ciotti ont tous deux</w:t>
      </w:r>
      <w:hyperlink r:id="rId6" w:tgtFrame="_blank" w:history="1">
        <w:r w:rsidRPr="0043352E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fr-FR" w:eastAsia="sv-SE"/>
          </w:rPr>
          <w:t xml:space="preserve"> interpellé le gouvernement,</w:t>
        </w:r>
      </w:hyperlink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 xml:space="preserve"> </w:t>
      </w:r>
      <w:r w:rsidRPr="0043352E">
        <w:rPr>
          <w:rFonts w:ascii="Arial" w:eastAsia="Times New Roman" w:hAnsi="Arial" w:cs="Arial"/>
          <w:sz w:val="15"/>
          <w:szCs w:val="15"/>
          <w:lang w:val="fr-FR" w:eastAsia="sv-SE"/>
        </w:rPr>
        <w:t>[1]</w:t>
      </w: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 xml:space="preserve"> évoquant </w:t>
      </w:r>
      <w:r w:rsidRPr="0043352E">
        <w:rPr>
          <w:rFonts w:ascii="Arial" w:eastAsia="Times New Roman" w:hAnsi="Arial" w:cs="Arial"/>
          <w:i/>
          <w:iCs/>
          <w:sz w:val="24"/>
          <w:szCs w:val="24"/>
          <w:lang w:val="fr-FR" w:eastAsia="sv-SE"/>
        </w:rPr>
        <w:t xml:space="preserve">"la peur de l'agression" </w:t>
      </w: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des commerçants face aux braquages.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b/>
          <w:bCs/>
          <w:sz w:val="24"/>
          <w:szCs w:val="24"/>
          <w:lang w:val="fr-FR" w:eastAsia="sv-SE"/>
        </w:rPr>
        <w:t>Un cambriolage en 2012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hyperlink r:id="rId7" w:history="1">
        <w:r w:rsidRPr="0043352E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fr-FR" w:eastAsia="sv-SE"/>
          </w:rPr>
          <w:t>La bijouterie "La Turquoise" avait été la cible d'un cambriolage à la disqueuse en septembre 2012</w:t>
        </w:r>
      </w:hyperlink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 xml:space="preserve"> </w:t>
      </w:r>
      <w:r w:rsidRPr="0043352E">
        <w:rPr>
          <w:rFonts w:ascii="Arial" w:eastAsia="Times New Roman" w:hAnsi="Arial" w:cs="Arial"/>
          <w:sz w:val="15"/>
          <w:szCs w:val="15"/>
          <w:lang w:val="fr-FR" w:eastAsia="sv-SE"/>
        </w:rPr>
        <w:t>[2]</w:t>
      </w: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t>. Les auteurs ont depuis été condamnés.</w:t>
      </w:r>
    </w:p>
    <w:p w:rsidR="0043352E" w:rsidRPr="0043352E" w:rsidRDefault="0043352E" w:rsidP="004335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sz w:val="24"/>
          <w:szCs w:val="24"/>
          <w:lang w:val="fr-FR" w:eastAsia="sv-SE"/>
        </w:rPr>
        <w:pict>
          <v:rect id="_x0000_i1025" style="width:0;height:.75pt" o:hralign="center" o:hrstd="t" o:hr="t" fillcolor="#a0a0a0" stroked="f"/>
        </w:pic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43352E">
        <w:rPr>
          <w:rFonts w:ascii="Arial" w:eastAsia="Times New Roman" w:hAnsi="Arial" w:cs="Arial"/>
          <w:i/>
          <w:iCs/>
          <w:sz w:val="24"/>
          <w:szCs w:val="24"/>
          <w:lang w:val="fr-FR" w:eastAsia="sv-SE"/>
        </w:rPr>
        <w:t>Carte de localisation de la rue d'Angleterre à Nice</w:t>
      </w:r>
    </w:p>
    <w:p w:rsidR="0043352E" w:rsidRPr="0043352E" w:rsidRDefault="0043352E" w:rsidP="004335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3708400" cy="3708400"/>
            <wp:effectExtent l="0" t="0" r="6350" b="6350"/>
            <wp:docPr id="1" name="Bildobjekt 1" descr="http://edito.nicematin.net/AM/pdf/11-09-2013-12-2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ito.nicematin.net/AM/pdf/11-09-2013-12-25-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2E"/>
    <w:rsid w:val="00226B1F"/>
    <w:rsid w:val="00272CAD"/>
    <w:rsid w:val="0043352E"/>
    <w:rsid w:val="006E215A"/>
    <w:rsid w:val="009153E5"/>
    <w:rsid w:val="009E4938"/>
    <w:rsid w:val="00D276F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3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352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352E"/>
    <w:rPr>
      <w:color w:val="000000"/>
      <w:u w:val="single"/>
    </w:rPr>
  </w:style>
  <w:style w:type="character" w:styleId="Stark">
    <w:name w:val="Strong"/>
    <w:basedOn w:val="Standardstycketeckensnitt"/>
    <w:uiPriority w:val="22"/>
    <w:qFormat/>
    <w:rsid w:val="0043352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3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3352E"/>
    <w:rPr>
      <w:i/>
      <w:iCs/>
    </w:rPr>
  </w:style>
  <w:style w:type="character" w:customStyle="1" w:styleId="print-footnote1">
    <w:name w:val="print-footnote1"/>
    <w:basedOn w:val="Standardstycketeckensnitt"/>
    <w:rsid w:val="0043352E"/>
    <w:rPr>
      <w:sz w:val="15"/>
      <w:szCs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3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352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352E"/>
    <w:rPr>
      <w:color w:val="000000"/>
      <w:u w:val="single"/>
    </w:rPr>
  </w:style>
  <w:style w:type="character" w:styleId="Stark">
    <w:name w:val="Strong"/>
    <w:basedOn w:val="Standardstycketeckensnitt"/>
    <w:uiPriority w:val="22"/>
    <w:qFormat/>
    <w:rsid w:val="0043352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3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3352E"/>
    <w:rPr>
      <w:i/>
      <w:iCs/>
    </w:rPr>
  </w:style>
  <w:style w:type="character" w:customStyle="1" w:styleId="print-footnote1">
    <w:name w:val="print-footnote1"/>
    <w:basedOn w:val="Standardstycketeckensnitt"/>
    <w:rsid w:val="0043352E"/>
    <w:rPr>
      <w:sz w:val="15"/>
      <w:szCs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08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rnm.fr/n1001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ematin.com/nice/braqueur-tue-a-nice-estrosi-pointe-limpuissance-du-gouvernement-a-endiguer-la-violenc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2013-09-29T14:01:00Z</dcterms:created>
  <dcterms:modified xsi:type="dcterms:W3CDTF">2013-09-29T14:02:00Z</dcterms:modified>
</cp:coreProperties>
</file>