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C9" w:rsidRPr="006464C9" w:rsidRDefault="006464C9" w:rsidP="006464C9">
      <w:pPr>
        <w:spacing w:before="100" w:beforeAutospacing="1" w:after="100" w:afterAutospacing="1" w:line="240" w:lineRule="auto"/>
        <w:jc w:val="center"/>
        <w:outlineLvl w:val="1"/>
        <w:rPr>
          <w:rFonts w:ascii="DroidSansRegular" w:eastAsia="Times New Roman" w:hAnsi="DroidSansRegular" w:cs="Arial"/>
          <w:b/>
          <w:bCs/>
          <w:color w:val="333333"/>
          <w:kern w:val="36"/>
          <w:sz w:val="48"/>
          <w:szCs w:val="48"/>
          <w:lang w:eastAsia="sv-SE"/>
        </w:rPr>
      </w:pPr>
      <w:proofErr w:type="spellStart"/>
      <w:r w:rsidRPr="006464C9">
        <w:rPr>
          <w:rFonts w:ascii="DroidSansRegular" w:eastAsia="Times New Roman" w:hAnsi="DroidSansRegular" w:cs="Arial"/>
          <w:b/>
          <w:bCs/>
          <w:color w:val="333333"/>
          <w:kern w:val="36"/>
          <w:sz w:val="48"/>
          <w:szCs w:val="48"/>
          <w:lang w:eastAsia="sv-SE"/>
        </w:rPr>
        <w:t>Édith</w:t>
      </w:r>
      <w:proofErr w:type="spellEnd"/>
      <w:r w:rsidRPr="006464C9">
        <w:rPr>
          <w:rFonts w:ascii="DroidSansRegular" w:eastAsia="Times New Roman" w:hAnsi="DroidSansRegular" w:cs="Arial"/>
          <w:b/>
          <w:bCs/>
          <w:color w:val="333333"/>
          <w:kern w:val="36"/>
          <w:sz w:val="48"/>
          <w:szCs w:val="48"/>
          <w:lang w:eastAsia="sv-SE"/>
        </w:rPr>
        <w:t xml:space="preserve"> Piaf, son Paris de </w:t>
      </w:r>
      <w:proofErr w:type="spellStart"/>
      <w:r w:rsidRPr="006464C9">
        <w:rPr>
          <w:rFonts w:ascii="DroidSansRegular" w:eastAsia="Times New Roman" w:hAnsi="DroidSansRegular" w:cs="Arial"/>
          <w:b/>
          <w:bCs/>
          <w:color w:val="333333"/>
          <w:kern w:val="36"/>
          <w:sz w:val="48"/>
          <w:szCs w:val="48"/>
          <w:lang w:eastAsia="sv-SE"/>
        </w:rPr>
        <w:t>légende</w:t>
      </w:r>
      <w:proofErr w:type="spellEnd"/>
    </w:p>
    <w:p w:rsidR="006464C9" w:rsidRPr="006464C9" w:rsidRDefault="00CD282C" w:rsidP="006464C9">
      <w:pPr>
        <w:spacing w:after="0" w:line="240" w:lineRule="auto"/>
        <w:rPr>
          <w:rFonts w:ascii="DroidSansRegular" w:eastAsia="Times New Roman" w:hAnsi="DroidSansRegular" w:cs="Arial"/>
          <w:color w:val="333333"/>
          <w:sz w:val="15"/>
          <w:szCs w:val="15"/>
          <w:lang w:eastAsia="sv-SE"/>
        </w:rPr>
      </w:pPr>
      <w:r>
        <w:rPr>
          <w:rFonts w:ascii="DroidSansRegular" w:eastAsia="Times New Roman" w:hAnsi="DroidSansRegular" w:cs="Arial"/>
          <w:noProof/>
          <w:color w:val="333333"/>
          <w:sz w:val="15"/>
          <w:szCs w:val="15"/>
          <w:lang w:eastAsia="sv-SE"/>
        </w:rPr>
        <w:drawing>
          <wp:anchor distT="0" distB="0" distL="114300" distR="114300" simplePos="0" relativeHeight="251658240" behindDoc="0" locked="0" layoutInCell="1" allowOverlap="1" wp14:anchorId="10E50595" wp14:editId="3D13E6EB">
            <wp:simplePos x="717550" y="775335"/>
            <wp:positionH relativeFrom="margin">
              <wp:align>left</wp:align>
            </wp:positionH>
            <wp:positionV relativeFrom="margin">
              <wp:posOffset>715083</wp:posOffset>
            </wp:positionV>
            <wp:extent cx="2430145" cy="1369060"/>
            <wp:effectExtent l="0" t="0" r="8255" b="2540"/>
            <wp:wrapSquare wrapText="bothSides"/>
            <wp:docPr id="2" name="Bildobjekt 2" descr="Édith Piaf en 19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dith Piaf en 1945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64C9" w:rsidRPr="006464C9" w:rsidRDefault="006464C9" w:rsidP="006464C9">
      <w:pPr>
        <w:spacing w:after="0" w:line="240" w:lineRule="auto"/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</w:pP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Édith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Piaf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est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une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enfant de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Paname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.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Mais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pas de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n'importe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quel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quartier. </w:t>
      </w:r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Elle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vient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de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Belleville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. En 1915, on y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parlait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avec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un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accent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prononcé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.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Cette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façon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de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parler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, parigote,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venait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en fait de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ces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provinciaux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qui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«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montaient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à la capitale».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Une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légende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colportée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de son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vivant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s'est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emparée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des premiers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pas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d'Édith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Giovanna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Gassion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. </w:t>
      </w:r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Sur le fronton du 72, rue de Belleville, on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peut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lire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cette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inscription: «Sur les marches de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cette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maison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naquit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le 19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décembre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1915, </w:t>
      </w:r>
      <w:hyperlink r:id="rId7" w:tgtFrame="" w:history="1">
        <w:proofErr w:type="spellStart"/>
        <w:r w:rsidRPr="006464C9">
          <w:rPr>
            <w:rFonts w:ascii="DroidSansRegular" w:eastAsia="Times New Roman" w:hAnsi="DroidSansRegular" w:cs="Arial"/>
            <w:b/>
            <w:bCs/>
            <w:color w:val="003872"/>
            <w:sz w:val="24"/>
            <w:szCs w:val="24"/>
            <w:lang w:val="en-US" w:eastAsia="sv-SE"/>
          </w:rPr>
          <w:t>Édith</w:t>
        </w:r>
        <w:proofErr w:type="spellEnd"/>
        <w:r w:rsidRPr="006464C9">
          <w:rPr>
            <w:rFonts w:ascii="DroidSansRegular" w:eastAsia="Times New Roman" w:hAnsi="DroidSansRegular" w:cs="Arial"/>
            <w:b/>
            <w:bCs/>
            <w:color w:val="003872"/>
            <w:sz w:val="24"/>
            <w:szCs w:val="24"/>
            <w:lang w:val="en-US" w:eastAsia="sv-SE"/>
          </w:rPr>
          <w:t xml:space="preserve"> Piaf</w:t>
        </w:r>
      </w:hyperlink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dont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la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voix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plus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tard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devait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bouleverser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le monde». Il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fallait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qu'elle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naisse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dans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la rue.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L'image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était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trop forte, les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biographes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assurent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aujourd'hui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qu'elle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est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née à la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clinique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. </w:t>
      </w:r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Dans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une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clinique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à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deux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pas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de la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rue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de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Belleville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.</w:t>
      </w:r>
    </w:p>
    <w:p w:rsidR="006464C9" w:rsidRPr="006464C9" w:rsidRDefault="006464C9" w:rsidP="006464C9">
      <w:pPr>
        <w:spacing w:before="100" w:beforeAutospacing="1" w:after="100" w:afterAutospacing="1" w:line="240" w:lineRule="auto"/>
        <w:outlineLvl w:val="1"/>
        <w:rPr>
          <w:rFonts w:ascii="DroidSansRegular" w:eastAsia="Times New Roman" w:hAnsi="DroidSansRegular" w:cs="Arial"/>
          <w:b/>
          <w:bCs/>
          <w:color w:val="333333"/>
          <w:sz w:val="36"/>
          <w:szCs w:val="36"/>
          <w:lang w:val="en-US" w:eastAsia="sv-SE"/>
        </w:rPr>
      </w:pPr>
      <w:proofErr w:type="spellStart"/>
      <w:r w:rsidRPr="006464C9">
        <w:rPr>
          <w:rFonts w:ascii="DroidSansRegular" w:eastAsia="Times New Roman" w:hAnsi="DroidSansRegular" w:cs="Arial"/>
          <w:b/>
          <w:bCs/>
          <w:color w:val="333333"/>
          <w:sz w:val="36"/>
          <w:szCs w:val="36"/>
          <w:lang w:val="en-US" w:eastAsia="sv-SE"/>
        </w:rPr>
        <w:t>Édith</w:t>
      </w:r>
      <w:proofErr w:type="spellEnd"/>
      <w:r w:rsidRPr="006464C9">
        <w:rPr>
          <w:rFonts w:ascii="DroidSansRegular" w:eastAsia="Times New Roman" w:hAnsi="DroidSansRegular" w:cs="Arial"/>
          <w:b/>
          <w:bCs/>
          <w:color w:val="333333"/>
          <w:sz w:val="36"/>
          <w:szCs w:val="36"/>
          <w:lang w:val="en-US" w:eastAsia="sv-SE"/>
        </w:rPr>
        <w:t xml:space="preserve">, </w:t>
      </w:r>
      <w:proofErr w:type="spellStart"/>
      <w:r w:rsidRPr="006464C9">
        <w:rPr>
          <w:rFonts w:ascii="DroidSansRegular" w:eastAsia="Times New Roman" w:hAnsi="DroidSansRegular" w:cs="Arial"/>
          <w:b/>
          <w:bCs/>
          <w:color w:val="333333"/>
          <w:sz w:val="36"/>
          <w:szCs w:val="36"/>
          <w:lang w:val="en-US" w:eastAsia="sv-SE"/>
        </w:rPr>
        <w:t>Thérèse</w:t>
      </w:r>
      <w:proofErr w:type="spellEnd"/>
      <w:r w:rsidRPr="006464C9">
        <w:rPr>
          <w:rFonts w:ascii="DroidSansRegular" w:eastAsia="Times New Roman" w:hAnsi="DroidSansRegular" w:cs="Arial"/>
          <w:b/>
          <w:bCs/>
          <w:color w:val="333333"/>
          <w:sz w:val="36"/>
          <w:szCs w:val="36"/>
          <w:lang w:val="en-US" w:eastAsia="sv-SE"/>
        </w:rPr>
        <w:t xml:space="preserve"> et les </w:t>
      </w:r>
      <w:proofErr w:type="spellStart"/>
      <w:r w:rsidRPr="006464C9">
        <w:rPr>
          <w:rFonts w:ascii="DroidSansRegular" w:eastAsia="Times New Roman" w:hAnsi="DroidSansRegular" w:cs="Arial"/>
          <w:b/>
          <w:bCs/>
          <w:color w:val="333333"/>
          <w:sz w:val="36"/>
          <w:szCs w:val="36"/>
          <w:lang w:val="en-US" w:eastAsia="sv-SE"/>
        </w:rPr>
        <w:t>lupanars</w:t>
      </w:r>
      <w:proofErr w:type="spellEnd"/>
    </w:p>
    <w:p w:rsidR="006464C9" w:rsidRPr="006464C9" w:rsidRDefault="006464C9" w:rsidP="006464C9">
      <w:pPr>
        <w:spacing w:after="0" w:line="240" w:lineRule="auto"/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</w:pPr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En 1942,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Édith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et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Momone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- Simone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Berteaut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son double canaille -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choisissent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de vivre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dans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un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hôtel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particulier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rue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Villejust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(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aujourd'hui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rue Paul-Valéry). En fait d'hôtel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particulier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il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s'agit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plutôt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d'un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lupanar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.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Celui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-ci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est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luxueux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et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réservé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à la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clientèle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du quartier le plus chic de Paris. Il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est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situé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entre les avenues Foch,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Kleber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et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l'Étoile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. </w:t>
      </w:r>
    </w:p>
    <w:p w:rsidR="006464C9" w:rsidRPr="006464C9" w:rsidRDefault="006464C9" w:rsidP="006464C9">
      <w:pPr>
        <w:spacing w:after="0" w:line="240" w:lineRule="auto"/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</w:pPr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Le lieu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doit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certainement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rappeler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de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bons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souvenirs à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Édith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. Petite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fille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son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père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qui ne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peut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l'élever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seul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décide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de la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confier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à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sa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mère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Léontine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. «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Maman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Tine»,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comme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la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surnomme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la chanteuse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affectueusement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tient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une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auberge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en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Normandie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. Celle-ci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est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signalée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aux clients de passage par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une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lanterne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rouge. La suite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pourrait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être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racontée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par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Audiard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: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une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tenancière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«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comac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», des sofas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moelleux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des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yeux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qui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pétillent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comme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le champagne…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Maman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Tine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est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une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mère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maquerelle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.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Édith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Giovanna sera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élevée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dans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l'amour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par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sa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grand-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mère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paternelle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et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ses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«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filles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», des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prostituées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au grand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cœur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qui,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comme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elle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croient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en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sainte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Thérèse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de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Lisieux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. On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comprend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mieux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pourquoi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vingt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ans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plus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tard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elle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ne sera pas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effrayée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un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seul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instant de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côtoyer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à nouveaux des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filles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de joie. «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Allez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venez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Milord,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vous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asseoir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à ma table…»</w:t>
      </w:r>
    </w:p>
    <w:p w:rsidR="006464C9" w:rsidRPr="006464C9" w:rsidRDefault="006464C9" w:rsidP="006464C9">
      <w:pPr>
        <w:spacing w:before="100" w:beforeAutospacing="1" w:after="100" w:afterAutospacing="1" w:line="240" w:lineRule="auto"/>
        <w:outlineLvl w:val="1"/>
        <w:rPr>
          <w:rFonts w:ascii="DroidSansRegular" w:eastAsia="Times New Roman" w:hAnsi="DroidSansRegular" w:cs="Arial"/>
          <w:b/>
          <w:bCs/>
          <w:color w:val="333333"/>
          <w:sz w:val="36"/>
          <w:szCs w:val="36"/>
          <w:lang w:val="en-US" w:eastAsia="sv-SE"/>
        </w:rPr>
      </w:pPr>
      <w:proofErr w:type="spellStart"/>
      <w:r w:rsidRPr="006464C9">
        <w:rPr>
          <w:rFonts w:ascii="DroidSansRegular" w:eastAsia="Times New Roman" w:hAnsi="DroidSansRegular" w:cs="Arial"/>
          <w:b/>
          <w:bCs/>
          <w:color w:val="333333"/>
          <w:sz w:val="36"/>
          <w:szCs w:val="36"/>
          <w:lang w:val="en-US" w:eastAsia="sv-SE"/>
        </w:rPr>
        <w:t>L'Olympia</w:t>
      </w:r>
      <w:proofErr w:type="spellEnd"/>
      <w:r w:rsidRPr="006464C9">
        <w:rPr>
          <w:rFonts w:ascii="DroidSansRegular" w:eastAsia="Times New Roman" w:hAnsi="DroidSansRegular" w:cs="Arial"/>
          <w:b/>
          <w:bCs/>
          <w:color w:val="333333"/>
          <w:sz w:val="36"/>
          <w:szCs w:val="36"/>
          <w:lang w:val="en-US" w:eastAsia="sv-SE"/>
        </w:rPr>
        <w:t xml:space="preserve"> de «Monsieur </w:t>
      </w:r>
      <w:proofErr w:type="spellStart"/>
      <w:r w:rsidRPr="006464C9">
        <w:rPr>
          <w:rFonts w:ascii="DroidSansRegular" w:eastAsia="Times New Roman" w:hAnsi="DroidSansRegular" w:cs="Arial"/>
          <w:b/>
          <w:bCs/>
          <w:color w:val="333333"/>
          <w:sz w:val="36"/>
          <w:szCs w:val="36"/>
          <w:lang w:val="en-US" w:eastAsia="sv-SE"/>
        </w:rPr>
        <w:t>Coquatrix</w:t>
      </w:r>
      <w:proofErr w:type="spellEnd"/>
      <w:r w:rsidRPr="006464C9">
        <w:rPr>
          <w:rFonts w:ascii="DroidSansRegular" w:eastAsia="Times New Roman" w:hAnsi="DroidSansRegular" w:cs="Arial"/>
          <w:b/>
          <w:bCs/>
          <w:color w:val="333333"/>
          <w:sz w:val="36"/>
          <w:szCs w:val="36"/>
          <w:lang w:val="en-US" w:eastAsia="sv-SE"/>
        </w:rPr>
        <w:t>»</w:t>
      </w:r>
    </w:p>
    <w:p w:rsidR="006464C9" w:rsidRPr="006464C9" w:rsidRDefault="006464C9" w:rsidP="006464C9">
      <w:pPr>
        <w:spacing w:after="0" w:line="240" w:lineRule="auto"/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</w:pPr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La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môme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marqué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de son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empreinte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artistique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toutes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les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grandes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scènes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du monde. À New York,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elle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triomphe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dans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son saint des saints: le Carnegie Hall.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Classé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monument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historique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en 1964, on y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trouve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gravé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pour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l'éternité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le nom de la petite dame en noir.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L'Amérique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tout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entière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lui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ouvert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ses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portes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. On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l'attend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à Rio, à Hollywood, à La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Havane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.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L'enfant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de Belleville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est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une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étoile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qui file à travers la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planète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. </w:t>
      </w:r>
    </w:p>
    <w:p w:rsidR="006464C9" w:rsidRPr="006464C9" w:rsidRDefault="006464C9" w:rsidP="006464C9">
      <w:pPr>
        <w:spacing w:after="0" w:line="240" w:lineRule="auto"/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</w:pPr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Elle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est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la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reine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de Paris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depuis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longtemps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. Elle 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commencé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dans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la rue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puis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«Monsieur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Leplée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»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lui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ouvert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les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portes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de son cabaret. En 1958, commence son histoire d'amour avec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l'Olympia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de Bruno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Coquatrix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son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directeur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. Un patron «qui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aime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ses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artistes»,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comme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elle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dira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en direct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dans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un show qui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lui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est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consacré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. En 1960,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Coquatrix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est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menacé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par la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faillite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financière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. Déjà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épuisée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par la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maladie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qui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l'emportera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trois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ans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plus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tard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Édith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fait un miracle. Elle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sauve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la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salle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historique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en revenant avec un chef-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d'œuvre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: </w:t>
      </w:r>
      <w:r w:rsidRPr="006464C9">
        <w:rPr>
          <w:rFonts w:ascii="DroidSansRegular" w:eastAsia="Times New Roman" w:hAnsi="DroidSansRegular" w:cs="Arial"/>
          <w:i/>
          <w:iCs/>
          <w:color w:val="333333"/>
          <w:sz w:val="24"/>
          <w:szCs w:val="24"/>
          <w:lang w:val="en-US" w:eastAsia="sv-SE"/>
        </w:rPr>
        <w:t xml:space="preserve">Je ne </w:t>
      </w:r>
      <w:proofErr w:type="spellStart"/>
      <w:r w:rsidRPr="006464C9">
        <w:rPr>
          <w:rFonts w:ascii="DroidSansRegular" w:eastAsia="Times New Roman" w:hAnsi="DroidSansRegular" w:cs="Arial"/>
          <w:i/>
          <w:iCs/>
          <w:color w:val="333333"/>
          <w:sz w:val="24"/>
          <w:szCs w:val="24"/>
          <w:lang w:val="en-US" w:eastAsia="sv-SE"/>
        </w:rPr>
        <w:t>regrette</w:t>
      </w:r>
      <w:proofErr w:type="spellEnd"/>
      <w:r w:rsidRPr="006464C9">
        <w:rPr>
          <w:rFonts w:ascii="DroidSansRegular" w:eastAsia="Times New Roman" w:hAnsi="DroidSansRegular" w:cs="Arial"/>
          <w:i/>
          <w:iCs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i/>
          <w:iCs/>
          <w:color w:val="333333"/>
          <w:sz w:val="24"/>
          <w:szCs w:val="24"/>
          <w:lang w:val="en-US" w:eastAsia="sv-SE"/>
        </w:rPr>
        <w:t>rien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. </w:t>
      </w:r>
    </w:p>
    <w:p w:rsidR="006464C9" w:rsidRPr="006464C9" w:rsidRDefault="006464C9" w:rsidP="006464C9">
      <w:pPr>
        <w:spacing w:before="100" w:beforeAutospacing="1" w:after="100" w:afterAutospacing="1" w:line="240" w:lineRule="auto"/>
        <w:outlineLvl w:val="1"/>
        <w:rPr>
          <w:rFonts w:ascii="DroidSansRegular" w:eastAsia="Times New Roman" w:hAnsi="DroidSansRegular" w:cs="Arial"/>
          <w:b/>
          <w:bCs/>
          <w:color w:val="333333"/>
          <w:sz w:val="36"/>
          <w:szCs w:val="36"/>
          <w:lang w:val="en-US" w:eastAsia="sv-SE"/>
        </w:rPr>
      </w:pPr>
      <w:r w:rsidRPr="006464C9">
        <w:rPr>
          <w:rFonts w:ascii="DroidSansRegular" w:eastAsia="Times New Roman" w:hAnsi="DroidSansRegular" w:cs="Arial"/>
          <w:b/>
          <w:bCs/>
          <w:color w:val="333333"/>
          <w:sz w:val="36"/>
          <w:szCs w:val="36"/>
          <w:lang w:val="en-US" w:eastAsia="sv-SE"/>
        </w:rPr>
        <w:t xml:space="preserve">Du boulevard </w:t>
      </w:r>
      <w:proofErr w:type="spellStart"/>
      <w:r w:rsidRPr="006464C9">
        <w:rPr>
          <w:rFonts w:ascii="DroidSansRegular" w:eastAsia="Times New Roman" w:hAnsi="DroidSansRegular" w:cs="Arial"/>
          <w:b/>
          <w:bCs/>
          <w:color w:val="333333"/>
          <w:sz w:val="36"/>
          <w:szCs w:val="36"/>
          <w:lang w:val="en-US" w:eastAsia="sv-SE"/>
        </w:rPr>
        <w:t>Lannes</w:t>
      </w:r>
      <w:proofErr w:type="spellEnd"/>
      <w:r w:rsidRPr="006464C9">
        <w:rPr>
          <w:rFonts w:ascii="DroidSansRegular" w:eastAsia="Times New Roman" w:hAnsi="DroidSansRegular" w:cs="Arial"/>
          <w:b/>
          <w:bCs/>
          <w:color w:val="333333"/>
          <w:sz w:val="36"/>
          <w:szCs w:val="36"/>
          <w:lang w:val="en-US" w:eastAsia="sv-SE"/>
        </w:rPr>
        <w:t xml:space="preserve"> au </w:t>
      </w:r>
      <w:proofErr w:type="spellStart"/>
      <w:r w:rsidRPr="006464C9">
        <w:rPr>
          <w:rFonts w:ascii="DroidSansRegular" w:eastAsia="Times New Roman" w:hAnsi="DroidSansRegular" w:cs="Arial"/>
          <w:b/>
          <w:bCs/>
          <w:color w:val="333333"/>
          <w:sz w:val="36"/>
          <w:szCs w:val="36"/>
          <w:lang w:val="en-US" w:eastAsia="sv-SE"/>
        </w:rPr>
        <w:t>Père</w:t>
      </w:r>
      <w:proofErr w:type="spellEnd"/>
      <w:r w:rsidRPr="006464C9">
        <w:rPr>
          <w:rFonts w:ascii="DroidSansRegular" w:eastAsia="Times New Roman" w:hAnsi="DroidSansRegular" w:cs="Arial"/>
          <w:b/>
          <w:bCs/>
          <w:color w:val="333333"/>
          <w:sz w:val="36"/>
          <w:szCs w:val="36"/>
          <w:lang w:val="en-US" w:eastAsia="sv-SE"/>
        </w:rPr>
        <w:t>-Lachaise</w:t>
      </w:r>
    </w:p>
    <w:p w:rsidR="00226B1F" w:rsidRPr="00CD282C" w:rsidRDefault="006464C9" w:rsidP="00CD282C">
      <w:pPr>
        <w:spacing w:after="0" w:line="240" w:lineRule="auto"/>
        <w:rPr>
          <w:lang w:val="en-US"/>
        </w:rPr>
      </w:pPr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En 1951,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l'éternelle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vagabonde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enfin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trouvé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son port. Au 67, boulevard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Lannes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elle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installe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une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bohème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 de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>luxe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eastAsia="sv-SE"/>
        </w:rPr>
        <w:t xml:space="preserve">. </w:t>
      </w:r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La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télévision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immortalisé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l'appartement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. Elle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avait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invité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Pierre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Tchernia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pour y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tourner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une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interview. La diva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avoue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alors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qu'elle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n'a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pas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d'heure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. Elle se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lève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à midi, pour se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coucher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à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l'aube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. Son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appartement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ne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semble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pas beaucoup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décoré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. On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voit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qu'au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milieu du salon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trône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un piano.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C'est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là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qu'elle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répète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jusqu'à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l'épuisement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les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nouvelles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chansons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que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les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meilleurs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compositeurs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de Paris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viennent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lui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présenter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. Le 11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octobre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la France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apprend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sa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mort. Le 14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octobre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, plus de 100.000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Parisiens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suivent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son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cercueil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du boulevard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Lannes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jusqu'au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Père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-Lachaise.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Cinquante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ans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après,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chaque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jour, des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admirateurs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venus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du monde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entiers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se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recueillent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sur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sa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tombe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. La division 97,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transversale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3,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l'endroit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où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elle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repose à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jamais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,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n'est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qu'à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quelques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centaines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de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mètres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à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vol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>d'oiseau</w:t>
      </w:r>
      <w:proofErr w:type="spellEnd"/>
      <w:r w:rsidRPr="006464C9">
        <w:rPr>
          <w:rFonts w:ascii="DroidSansRegular" w:eastAsia="Times New Roman" w:hAnsi="DroidSansRegular" w:cs="Arial"/>
          <w:color w:val="333333"/>
          <w:sz w:val="24"/>
          <w:szCs w:val="24"/>
          <w:lang w:val="en-US" w:eastAsia="sv-SE"/>
        </w:rPr>
        <w:t xml:space="preserve"> de la rue de Belleville.</w:t>
      </w:r>
      <w:bookmarkStart w:id="0" w:name="_GoBack"/>
      <w:bookmarkEnd w:id="0"/>
    </w:p>
    <w:sectPr w:rsidR="00226B1F" w:rsidRPr="00CD282C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Sans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295E"/>
    <w:multiLevelType w:val="multilevel"/>
    <w:tmpl w:val="5A4E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C9"/>
    <w:rsid w:val="00226B1F"/>
    <w:rsid w:val="00272CAD"/>
    <w:rsid w:val="006464C9"/>
    <w:rsid w:val="006E215A"/>
    <w:rsid w:val="009153E5"/>
    <w:rsid w:val="009E4938"/>
    <w:rsid w:val="00CD282C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6464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464C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464C9"/>
    <w:rPr>
      <w:strike w:val="0"/>
      <w:dstrike w:val="0"/>
      <w:color w:val="003872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6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ub-carrousel-mini-elem-titre">
    <w:name w:val="pub-carrousel-mini-elem-titre"/>
    <w:basedOn w:val="Normal"/>
    <w:rsid w:val="006464C9"/>
    <w:pPr>
      <w:spacing w:after="0" w:line="240" w:lineRule="auto"/>
    </w:pPr>
    <w:rPr>
      <w:rFonts w:ascii="DroidSansRegular" w:eastAsia="Times New Roman" w:hAnsi="DroidSansRegular" w:cs="Times New Roman"/>
      <w:b/>
      <w:bCs/>
      <w:color w:val="333333"/>
      <w:sz w:val="24"/>
      <w:szCs w:val="24"/>
      <w:lang w:eastAsia="sv-SE"/>
    </w:rPr>
  </w:style>
  <w:style w:type="paragraph" w:customStyle="1" w:styleId="fig-chapo">
    <w:name w:val="fig-chapo"/>
    <w:basedOn w:val="Normal"/>
    <w:rsid w:val="006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pub-carrousel-counter">
    <w:name w:val="pub-carrousel-counter"/>
    <w:basedOn w:val="Standardstycketeckensnitt"/>
    <w:rsid w:val="006464C9"/>
  </w:style>
  <w:style w:type="paragraph" w:styleId="Ballongtext">
    <w:name w:val="Balloon Text"/>
    <w:basedOn w:val="Normal"/>
    <w:link w:val="BallongtextChar"/>
    <w:uiPriority w:val="99"/>
    <w:semiHidden/>
    <w:unhideWhenUsed/>
    <w:rsid w:val="0064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6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6464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464C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464C9"/>
    <w:rPr>
      <w:strike w:val="0"/>
      <w:dstrike w:val="0"/>
      <w:color w:val="003872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6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ub-carrousel-mini-elem-titre">
    <w:name w:val="pub-carrousel-mini-elem-titre"/>
    <w:basedOn w:val="Normal"/>
    <w:rsid w:val="006464C9"/>
    <w:pPr>
      <w:spacing w:after="0" w:line="240" w:lineRule="auto"/>
    </w:pPr>
    <w:rPr>
      <w:rFonts w:ascii="DroidSansRegular" w:eastAsia="Times New Roman" w:hAnsi="DroidSansRegular" w:cs="Times New Roman"/>
      <w:b/>
      <w:bCs/>
      <w:color w:val="333333"/>
      <w:sz w:val="24"/>
      <w:szCs w:val="24"/>
      <w:lang w:eastAsia="sv-SE"/>
    </w:rPr>
  </w:style>
  <w:style w:type="paragraph" w:customStyle="1" w:styleId="fig-chapo">
    <w:name w:val="fig-chapo"/>
    <w:basedOn w:val="Normal"/>
    <w:rsid w:val="006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pub-carrousel-counter">
    <w:name w:val="pub-carrousel-counter"/>
    <w:basedOn w:val="Standardstycketeckensnitt"/>
    <w:rsid w:val="006464C9"/>
  </w:style>
  <w:style w:type="paragraph" w:styleId="Ballongtext">
    <w:name w:val="Balloon Text"/>
    <w:basedOn w:val="Normal"/>
    <w:link w:val="BallongtextChar"/>
    <w:uiPriority w:val="99"/>
    <w:semiHidden/>
    <w:unhideWhenUsed/>
    <w:rsid w:val="0064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6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1384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18149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ECE"/>
                                <w:left w:val="single" w:sz="6" w:space="0" w:color="CECECE"/>
                                <w:bottom w:val="single" w:sz="6" w:space="0" w:color="CECECE"/>
                                <w:right w:val="single" w:sz="6" w:space="0" w:color="CECECE"/>
                              </w:divBdr>
                              <w:divsChild>
                                <w:div w:id="6615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8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6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1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32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8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lus.lefigaro.fr/tag/edith-pi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3398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2013-10-12T20:56:00Z</dcterms:created>
  <dcterms:modified xsi:type="dcterms:W3CDTF">2013-10-12T20:57:00Z</dcterms:modified>
</cp:coreProperties>
</file>