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98A" w:rsidRPr="004E098A" w:rsidRDefault="004E098A" w:rsidP="004E098A">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48"/>
          <w:szCs w:val="48"/>
          <w:lang w:eastAsia="sv-SE"/>
        </w:rPr>
      </w:pPr>
      <w:r w:rsidRPr="00AD651E">
        <w:rPr>
          <w:rFonts w:ascii="Times New Roman" w:eastAsia="Times New Roman" w:hAnsi="Times New Roman" w:cs="Times New Roman"/>
          <w:b/>
          <w:bCs/>
          <w:color w:val="000000" w:themeColor="text1"/>
          <w:kern w:val="36"/>
          <w:sz w:val="48"/>
          <w:szCs w:val="48"/>
          <w:lang w:eastAsia="sv-SE"/>
        </w:rPr>
        <w:t>6776</w:t>
      </w:r>
      <w:r w:rsidRPr="004E098A">
        <w:rPr>
          <w:rFonts w:ascii="Times New Roman" w:eastAsia="Times New Roman" w:hAnsi="Times New Roman" w:cs="Times New Roman"/>
          <w:b/>
          <w:bCs/>
          <w:color w:val="000000" w:themeColor="text1"/>
          <w:kern w:val="36"/>
          <w:sz w:val="48"/>
          <w:szCs w:val="48"/>
          <w:lang w:eastAsia="sv-SE"/>
        </w:rPr>
        <w:t>La Révolution française</w:t>
      </w:r>
    </w:p>
    <w:p w:rsidR="004E098A" w:rsidRPr="004E098A" w:rsidRDefault="004E098A" w:rsidP="004E098A">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sv-SE"/>
        </w:rPr>
      </w:pPr>
      <w:r w:rsidRPr="004E098A">
        <w:rPr>
          <w:rFonts w:ascii="Times New Roman" w:eastAsia="Times New Roman" w:hAnsi="Times New Roman" w:cs="Times New Roman"/>
          <w:b/>
          <w:bCs/>
          <w:color w:val="000000" w:themeColor="text1"/>
          <w:sz w:val="36"/>
          <w:szCs w:val="36"/>
          <w:lang w:eastAsia="sv-SE"/>
        </w:rPr>
        <w:t xml:space="preserve">Liberté, égalité, fraternité </w:t>
      </w:r>
    </w:p>
    <w:p w:rsidR="004E098A" w:rsidRPr="004E098A" w:rsidRDefault="00AD651E"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AD651E">
        <w:rPr>
          <w:rFonts w:ascii="Times New Roman" w:eastAsia="Times New Roman" w:hAnsi="Times New Roman" w:cs="Times New Roman"/>
          <w:noProof/>
          <w:color w:val="000000" w:themeColor="text1"/>
          <w:sz w:val="24"/>
          <w:szCs w:val="24"/>
          <w:lang w:val="sv-SE" w:eastAsia="sv-SE"/>
        </w:rPr>
        <w:drawing>
          <wp:anchor distT="0" distB="0" distL="114300" distR="114300" simplePos="0" relativeHeight="251658240" behindDoc="0" locked="0" layoutInCell="1" allowOverlap="1" wp14:anchorId="57EE2BAB" wp14:editId="670E24CC">
            <wp:simplePos x="0" y="0"/>
            <wp:positionH relativeFrom="margin">
              <wp:posOffset>201295</wp:posOffset>
            </wp:positionH>
            <wp:positionV relativeFrom="margin">
              <wp:posOffset>1025525</wp:posOffset>
            </wp:positionV>
            <wp:extent cx="1186815" cy="1567815"/>
            <wp:effectExtent l="0" t="0" r="0" b="0"/>
            <wp:wrapSquare wrapText="bothSides"/>
            <wp:docPr id="4" name="Bildobjekt 4" descr="Révolutionnaire, illustration : Hugo Cramp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volutionnaire, illustration : Hugo Crampo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6815" cy="1567815"/>
                    </a:xfrm>
                    <a:prstGeom prst="rect">
                      <a:avLst/>
                    </a:prstGeom>
                    <a:noFill/>
                    <a:ln>
                      <a:noFill/>
                    </a:ln>
                  </pic:spPr>
                </pic:pic>
              </a:graphicData>
            </a:graphic>
          </wp:anchor>
        </w:drawing>
      </w:r>
      <w:hyperlink r:id="rId7" w:anchor="id2559208" w:tooltip="En 1789" w:history="1">
        <w:r w:rsidR="004E098A" w:rsidRPr="00AD651E">
          <w:rPr>
            <w:rFonts w:ascii="Times New Roman" w:eastAsia="Times New Roman" w:hAnsi="Times New Roman" w:cs="Times New Roman"/>
            <w:b/>
            <w:bCs/>
            <w:color w:val="000000" w:themeColor="text1"/>
            <w:sz w:val="24"/>
            <w:szCs w:val="24"/>
            <w:lang w:eastAsia="sv-SE"/>
          </w:rPr>
          <w:t>En 1789</w:t>
        </w:r>
      </w:hyperlink>
      <w:r w:rsidR="004E098A" w:rsidRPr="004E098A">
        <w:rPr>
          <w:rFonts w:ascii="Times New Roman" w:eastAsia="Times New Roman" w:hAnsi="Times New Roman" w:cs="Times New Roman"/>
          <w:color w:val="000000" w:themeColor="text1"/>
          <w:sz w:val="24"/>
          <w:szCs w:val="24"/>
          <w:lang w:eastAsia="sv-SE"/>
        </w:rPr>
        <w:t xml:space="preserve">, le peuple français se révolte : c’est la </w:t>
      </w:r>
      <w:r w:rsidR="004E098A" w:rsidRPr="00AD651E">
        <w:rPr>
          <w:rFonts w:ascii="Times New Roman" w:eastAsia="Times New Roman" w:hAnsi="Times New Roman" w:cs="Times New Roman"/>
          <w:b/>
          <w:bCs/>
          <w:color w:val="000000" w:themeColor="text1"/>
          <w:sz w:val="24"/>
          <w:szCs w:val="24"/>
          <w:lang w:eastAsia="sv-SE"/>
        </w:rPr>
        <w:t>Révolution</w:t>
      </w:r>
      <w:r w:rsidR="004E098A" w:rsidRPr="004E098A">
        <w:rPr>
          <w:rFonts w:ascii="Times New Roman" w:eastAsia="Times New Roman" w:hAnsi="Times New Roman" w:cs="Times New Roman"/>
          <w:color w:val="000000" w:themeColor="text1"/>
          <w:sz w:val="24"/>
          <w:szCs w:val="24"/>
          <w:lang w:eastAsia="sv-SE"/>
        </w:rPr>
        <w:t xml:space="preserve"> qui abolira les privilèges des nobles et des aristocrates. </w:t>
      </w:r>
    </w:p>
    <w:p w:rsidR="004E098A" w:rsidRPr="004E098A" w:rsidRDefault="004E098A"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4E098A">
        <w:rPr>
          <w:rFonts w:ascii="Times New Roman" w:eastAsia="Times New Roman" w:hAnsi="Times New Roman" w:cs="Times New Roman"/>
          <w:color w:val="000000" w:themeColor="text1"/>
          <w:sz w:val="24"/>
          <w:szCs w:val="24"/>
          <w:lang w:eastAsia="sv-SE"/>
        </w:rPr>
        <w:t xml:space="preserve">La </w:t>
      </w:r>
      <w:r w:rsidRPr="00AD651E">
        <w:rPr>
          <w:rFonts w:ascii="Times New Roman" w:eastAsia="Times New Roman" w:hAnsi="Times New Roman" w:cs="Times New Roman"/>
          <w:b/>
          <w:bCs/>
          <w:color w:val="000000" w:themeColor="text1"/>
          <w:sz w:val="24"/>
          <w:szCs w:val="24"/>
          <w:lang w:eastAsia="sv-SE"/>
        </w:rPr>
        <w:t>République</w:t>
      </w:r>
      <w:r w:rsidRPr="004E098A">
        <w:rPr>
          <w:rFonts w:ascii="Times New Roman" w:eastAsia="Times New Roman" w:hAnsi="Times New Roman" w:cs="Times New Roman"/>
          <w:color w:val="000000" w:themeColor="text1"/>
          <w:sz w:val="24"/>
          <w:szCs w:val="24"/>
          <w:lang w:eastAsia="sv-SE"/>
        </w:rPr>
        <w:t xml:space="preserve"> va remplacer la Royauté. Les gens ne sont plus des sujets du roi mais veulent être considérés comme des citoyens. </w:t>
      </w:r>
    </w:p>
    <w:p w:rsidR="004E098A" w:rsidRPr="004E098A" w:rsidRDefault="004E098A"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4E098A">
        <w:rPr>
          <w:rFonts w:ascii="Times New Roman" w:eastAsia="Times New Roman" w:hAnsi="Times New Roman" w:cs="Times New Roman"/>
          <w:color w:val="000000" w:themeColor="text1"/>
          <w:sz w:val="24"/>
          <w:szCs w:val="24"/>
          <w:lang w:eastAsia="sv-SE"/>
        </w:rPr>
        <w:t xml:space="preserve">De fait, la </w:t>
      </w:r>
      <w:r w:rsidRPr="00AD651E">
        <w:rPr>
          <w:rFonts w:ascii="Times New Roman" w:eastAsia="Times New Roman" w:hAnsi="Times New Roman" w:cs="Times New Roman"/>
          <w:b/>
          <w:bCs/>
          <w:color w:val="000000" w:themeColor="text1"/>
          <w:sz w:val="24"/>
          <w:szCs w:val="24"/>
          <w:lang w:eastAsia="sv-SE"/>
        </w:rPr>
        <w:t>Déclaration des Droits de l’Homme et du Citoyen</w:t>
      </w:r>
      <w:r w:rsidRPr="004E098A">
        <w:rPr>
          <w:rFonts w:ascii="Times New Roman" w:eastAsia="Times New Roman" w:hAnsi="Times New Roman" w:cs="Times New Roman"/>
          <w:color w:val="000000" w:themeColor="text1"/>
          <w:sz w:val="24"/>
          <w:szCs w:val="24"/>
          <w:lang w:eastAsia="sv-SE"/>
        </w:rPr>
        <w:t xml:space="preserve"> fonde les grands principes de la République française et esquisse </w:t>
      </w:r>
      <w:r w:rsidRPr="00AD651E">
        <w:rPr>
          <w:rFonts w:ascii="Times New Roman" w:eastAsia="Times New Roman" w:hAnsi="Times New Roman" w:cs="Times New Roman"/>
          <w:b/>
          <w:bCs/>
          <w:color w:val="000000" w:themeColor="text1"/>
          <w:sz w:val="24"/>
          <w:szCs w:val="24"/>
          <w:lang w:eastAsia="sv-SE"/>
        </w:rPr>
        <w:t>"la Constitution".</w:t>
      </w:r>
      <w:r w:rsidRPr="004E098A">
        <w:rPr>
          <w:rFonts w:ascii="Times New Roman" w:eastAsia="Times New Roman" w:hAnsi="Times New Roman" w:cs="Times New Roman"/>
          <w:color w:val="000000" w:themeColor="text1"/>
          <w:sz w:val="24"/>
          <w:szCs w:val="24"/>
          <w:lang w:eastAsia="sv-SE"/>
        </w:rPr>
        <w:t xml:space="preserve"> Comme un grand livre, la Constitution fixe les droits et les devoirs des citoyens. </w:t>
      </w:r>
    </w:p>
    <w:p w:rsidR="004E098A" w:rsidRPr="004E098A" w:rsidRDefault="004E098A"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AD651E">
        <w:rPr>
          <w:rFonts w:ascii="Times New Roman" w:eastAsia="Times New Roman" w:hAnsi="Times New Roman" w:cs="Times New Roman"/>
          <w:b/>
          <w:bCs/>
          <w:i/>
          <w:iCs/>
          <w:color w:val="000000" w:themeColor="text1"/>
          <w:sz w:val="24"/>
          <w:szCs w:val="24"/>
          <w:lang w:eastAsia="sv-SE"/>
        </w:rPr>
        <w:t>Liberté, égalité, fraternité</w:t>
      </w:r>
      <w:r w:rsidRPr="00AD651E">
        <w:rPr>
          <w:rFonts w:ascii="Times New Roman" w:eastAsia="Times New Roman" w:hAnsi="Times New Roman" w:cs="Times New Roman"/>
          <w:i/>
          <w:iCs/>
          <w:color w:val="000000" w:themeColor="text1"/>
          <w:sz w:val="24"/>
          <w:szCs w:val="24"/>
          <w:lang w:eastAsia="sv-SE"/>
        </w:rPr>
        <w:t xml:space="preserve"> </w:t>
      </w:r>
      <w:r w:rsidRPr="004E098A">
        <w:rPr>
          <w:rFonts w:ascii="Times New Roman" w:eastAsia="Times New Roman" w:hAnsi="Times New Roman" w:cs="Times New Roman"/>
          <w:color w:val="000000" w:themeColor="text1"/>
          <w:sz w:val="24"/>
          <w:szCs w:val="24"/>
          <w:lang w:eastAsia="sv-SE"/>
        </w:rPr>
        <w:t xml:space="preserve">forme la devise de la France. Cet idéal en trois mots est gravé sur le fronton des bâtiments publics ou imprimé sur les timbres-poste. </w:t>
      </w:r>
    </w:p>
    <w:p w:rsidR="004E098A" w:rsidRPr="004E098A" w:rsidRDefault="004E098A"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4E098A">
        <w:rPr>
          <w:rFonts w:ascii="Times New Roman" w:eastAsia="Times New Roman" w:hAnsi="Times New Roman" w:cs="Times New Roman"/>
          <w:color w:val="000000" w:themeColor="text1"/>
          <w:sz w:val="24"/>
          <w:szCs w:val="24"/>
          <w:lang w:eastAsia="sv-SE"/>
        </w:rPr>
        <w:t xml:space="preserve">C’est écrit dans la Constitution, la France est une </w:t>
      </w:r>
      <w:r w:rsidRPr="00AD651E">
        <w:rPr>
          <w:rFonts w:ascii="Times New Roman" w:eastAsia="Times New Roman" w:hAnsi="Times New Roman" w:cs="Times New Roman"/>
          <w:b/>
          <w:bCs/>
          <w:color w:val="000000" w:themeColor="text1"/>
          <w:sz w:val="24"/>
          <w:szCs w:val="24"/>
          <w:lang w:eastAsia="sv-SE"/>
        </w:rPr>
        <w:t>République</w:t>
      </w:r>
      <w:r w:rsidRPr="004E098A">
        <w:rPr>
          <w:rFonts w:ascii="Times New Roman" w:eastAsia="Times New Roman" w:hAnsi="Times New Roman" w:cs="Times New Roman"/>
          <w:color w:val="000000" w:themeColor="text1"/>
          <w:sz w:val="24"/>
          <w:szCs w:val="24"/>
          <w:lang w:eastAsia="sv-SE"/>
        </w:rPr>
        <w:t xml:space="preserve">, une </w:t>
      </w:r>
      <w:r w:rsidRPr="00AD651E">
        <w:rPr>
          <w:rFonts w:ascii="Times New Roman" w:eastAsia="Times New Roman" w:hAnsi="Times New Roman" w:cs="Times New Roman"/>
          <w:b/>
          <w:bCs/>
          <w:color w:val="000000" w:themeColor="text1"/>
          <w:sz w:val="24"/>
          <w:szCs w:val="24"/>
          <w:lang w:eastAsia="sv-SE"/>
        </w:rPr>
        <w:t>nation</w:t>
      </w:r>
      <w:hyperlink r:id="rId8" w:tooltip=" &quot;départements&quot;" w:history="1">
        <w:r w:rsidRPr="00AD651E">
          <w:rPr>
            <w:rFonts w:ascii="Times New Roman" w:eastAsia="Times New Roman" w:hAnsi="Times New Roman" w:cs="Times New Roman"/>
            <w:b/>
            <w:bCs/>
            <w:color w:val="000000" w:themeColor="text1"/>
            <w:sz w:val="24"/>
            <w:szCs w:val="24"/>
            <w:lang w:eastAsia="sv-SE"/>
          </w:rPr>
          <w:t xml:space="preserve"> "départements"</w:t>
        </w:r>
      </w:hyperlink>
      <w:r w:rsidRPr="004E098A">
        <w:rPr>
          <w:rFonts w:ascii="Times New Roman" w:eastAsia="Times New Roman" w:hAnsi="Times New Roman" w:cs="Times New Roman"/>
          <w:color w:val="000000" w:themeColor="text1"/>
          <w:sz w:val="24"/>
          <w:szCs w:val="24"/>
          <w:lang w:eastAsia="sv-SE"/>
        </w:rPr>
        <w:t xml:space="preserve"> indivisible même si son territoire est divisé en . Le Préfet est le représentant de l’Etat chargé de faire appliquer les décisions prises à Paris. </w:t>
      </w:r>
    </w:p>
    <w:p w:rsidR="004E098A" w:rsidRPr="004E098A" w:rsidRDefault="004E098A"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4E098A">
        <w:rPr>
          <w:rFonts w:ascii="Times New Roman" w:eastAsia="Times New Roman" w:hAnsi="Times New Roman" w:cs="Times New Roman"/>
          <w:color w:val="000000" w:themeColor="text1"/>
          <w:sz w:val="24"/>
          <w:szCs w:val="24"/>
          <w:lang w:eastAsia="sv-SE"/>
        </w:rPr>
        <w:t xml:space="preserve">Après la Révolution, l’instruction publique sera laïque et donc indépendante de l’église. Peu à peu, en plus de leur langue régionale, les Français devront donc parler le </w:t>
      </w:r>
      <w:hyperlink r:id="rId9" w:tooltip="français" w:history="1">
        <w:r w:rsidRPr="00AD651E">
          <w:rPr>
            <w:rFonts w:ascii="Times New Roman" w:eastAsia="Times New Roman" w:hAnsi="Times New Roman" w:cs="Times New Roman"/>
            <w:b/>
            <w:bCs/>
            <w:color w:val="000000" w:themeColor="text1"/>
            <w:sz w:val="24"/>
            <w:szCs w:val="24"/>
            <w:lang w:eastAsia="sv-SE"/>
          </w:rPr>
          <w:t>français</w:t>
        </w:r>
      </w:hyperlink>
      <w:r w:rsidRPr="004E098A">
        <w:rPr>
          <w:rFonts w:ascii="Times New Roman" w:eastAsia="Times New Roman" w:hAnsi="Times New Roman" w:cs="Times New Roman"/>
          <w:color w:val="000000" w:themeColor="text1"/>
          <w:sz w:val="24"/>
          <w:szCs w:val="24"/>
          <w:lang w:eastAsia="sv-SE"/>
        </w:rPr>
        <w:t xml:space="preserve">, la langue de la République : c’est obligatoire à l’école et à la caserne. </w:t>
      </w:r>
    </w:p>
    <w:p w:rsidR="004E098A" w:rsidRPr="004E098A" w:rsidRDefault="004E098A"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AD651E">
        <w:rPr>
          <w:rFonts w:ascii="Times New Roman" w:eastAsia="Times New Roman" w:hAnsi="Times New Roman" w:cs="Times New Roman"/>
          <w:noProof/>
          <w:color w:val="000000" w:themeColor="text1"/>
          <w:sz w:val="24"/>
          <w:szCs w:val="24"/>
          <w:lang w:val="sv-SE" w:eastAsia="sv-SE"/>
        </w:rPr>
        <w:drawing>
          <wp:anchor distT="0" distB="0" distL="114300" distR="114300" simplePos="0" relativeHeight="251659264" behindDoc="0" locked="0" layoutInCell="1" allowOverlap="1">
            <wp:simplePos x="727710" y="4907280"/>
            <wp:positionH relativeFrom="margin">
              <wp:align>right</wp:align>
            </wp:positionH>
            <wp:positionV relativeFrom="margin">
              <wp:align>center</wp:align>
            </wp:positionV>
            <wp:extent cx="1371600" cy="1807210"/>
            <wp:effectExtent l="0" t="0" r="0" b="2540"/>
            <wp:wrapSquare wrapText="bothSides"/>
            <wp:docPr id="3" name="Bildobjekt 3" descr="http://www.asapfrance.info/files/images/histoire/napole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apfrance.info/files/images/histoire/napole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807210"/>
                    </a:xfrm>
                    <a:prstGeom prst="rect">
                      <a:avLst/>
                    </a:prstGeom>
                    <a:noFill/>
                    <a:ln>
                      <a:noFill/>
                    </a:ln>
                  </pic:spPr>
                </pic:pic>
              </a:graphicData>
            </a:graphic>
          </wp:anchor>
        </w:drawing>
      </w:r>
    </w:p>
    <w:p w:rsidR="004E098A" w:rsidRPr="004E098A" w:rsidRDefault="004E098A"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4E098A">
        <w:rPr>
          <w:rFonts w:ascii="Times New Roman" w:eastAsia="Times New Roman" w:hAnsi="Times New Roman" w:cs="Times New Roman"/>
          <w:color w:val="000000" w:themeColor="text1"/>
          <w:sz w:val="24"/>
          <w:szCs w:val="24"/>
          <w:lang w:eastAsia="sv-SE"/>
        </w:rPr>
        <w:t xml:space="preserve">C’est </w:t>
      </w:r>
      <w:r w:rsidRPr="00AD651E">
        <w:rPr>
          <w:rFonts w:ascii="Times New Roman" w:eastAsia="Times New Roman" w:hAnsi="Times New Roman" w:cs="Times New Roman"/>
          <w:b/>
          <w:bCs/>
          <w:color w:val="000000" w:themeColor="text1"/>
          <w:sz w:val="24"/>
          <w:szCs w:val="24"/>
          <w:lang w:eastAsia="sv-SE"/>
        </w:rPr>
        <w:t>Napoléon</w:t>
      </w:r>
      <w:r w:rsidRPr="004E098A">
        <w:rPr>
          <w:rFonts w:ascii="Times New Roman" w:eastAsia="Times New Roman" w:hAnsi="Times New Roman" w:cs="Times New Roman"/>
          <w:color w:val="000000" w:themeColor="text1"/>
          <w:sz w:val="24"/>
          <w:szCs w:val="24"/>
          <w:lang w:eastAsia="sv-SE"/>
        </w:rPr>
        <w:t xml:space="preserve">, Empereur en 1802, qui sera le grand organisateur du pays et modernisera l’administration et la justice. Il crée notamment le </w:t>
      </w:r>
      <w:r w:rsidRPr="00AD651E">
        <w:rPr>
          <w:rFonts w:ascii="Times New Roman" w:eastAsia="Times New Roman" w:hAnsi="Times New Roman" w:cs="Times New Roman"/>
          <w:b/>
          <w:bCs/>
          <w:color w:val="000000" w:themeColor="text1"/>
          <w:sz w:val="24"/>
          <w:szCs w:val="24"/>
          <w:lang w:eastAsia="sv-SE"/>
        </w:rPr>
        <w:t>Code civil</w:t>
      </w:r>
      <w:r w:rsidRPr="004E098A">
        <w:rPr>
          <w:rFonts w:ascii="Times New Roman" w:eastAsia="Times New Roman" w:hAnsi="Times New Roman" w:cs="Times New Roman"/>
          <w:color w:val="000000" w:themeColor="text1"/>
          <w:sz w:val="24"/>
          <w:szCs w:val="24"/>
          <w:lang w:eastAsia="sv-SE"/>
        </w:rPr>
        <w:t>, la Banque de France, les universités, les lycées...</w:t>
      </w:r>
    </w:p>
    <w:p w:rsidR="004E098A" w:rsidRPr="004E098A" w:rsidRDefault="004E098A" w:rsidP="004E098A">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sv-SE"/>
        </w:rPr>
      </w:pPr>
      <w:r w:rsidRPr="004E098A">
        <w:rPr>
          <w:rFonts w:ascii="Times New Roman" w:eastAsia="Times New Roman" w:hAnsi="Times New Roman" w:cs="Times New Roman"/>
          <w:b/>
          <w:bCs/>
          <w:color w:val="000000" w:themeColor="text1"/>
          <w:sz w:val="36"/>
          <w:szCs w:val="36"/>
          <w:lang w:eastAsia="sv-SE"/>
        </w:rPr>
        <w:t xml:space="preserve">Révolutionnaire, le système métrique </w:t>
      </w:r>
    </w:p>
    <w:p w:rsidR="004E098A" w:rsidRPr="004E098A" w:rsidRDefault="004E098A"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4E098A">
        <w:rPr>
          <w:rFonts w:ascii="Times New Roman" w:eastAsia="Times New Roman" w:hAnsi="Times New Roman" w:cs="Times New Roman"/>
          <w:color w:val="000000" w:themeColor="text1"/>
          <w:sz w:val="24"/>
          <w:szCs w:val="24"/>
          <w:lang w:eastAsia="sv-SE"/>
        </w:rPr>
        <w:t xml:space="preserve">Si aujourd’hui le </w:t>
      </w:r>
      <w:r w:rsidRPr="00AD651E">
        <w:rPr>
          <w:rFonts w:ascii="Times New Roman" w:eastAsia="Times New Roman" w:hAnsi="Times New Roman" w:cs="Times New Roman"/>
          <w:b/>
          <w:bCs/>
          <w:color w:val="000000" w:themeColor="text1"/>
          <w:sz w:val="24"/>
          <w:szCs w:val="24"/>
          <w:lang w:eastAsia="sv-SE"/>
        </w:rPr>
        <w:t>système métrique décimal</w:t>
      </w:r>
      <w:r w:rsidRPr="004E098A">
        <w:rPr>
          <w:rFonts w:ascii="Times New Roman" w:eastAsia="Times New Roman" w:hAnsi="Times New Roman" w:cs="Times New Roman"/>
          <w:color w:val="000000" w:themeColor="text1"/>
          <w:sz w:val="24"/>
          <w:szCs w:val="24"/>
          <w:lang w:eastAsia="sv-SE"/>
        </w:rPr>
        <w:t xml:space="preserve"> est universel ou presque, avant la Révolution, chaque région française avait des moyens différents pour peser les pommes ou mesurer le tissu. </w:t>
      </w:r>
    </w:p>
    <w:p w:rsidR="004E098A" w:rsidRPr="004E098A" w:rsidRDefault="00AD651E"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AD651E">
        <w:rPr>
          <w:rFonts w:ascii="Times New Roman" w:eastAsia="Times New Roman" w:hAnsi="Times New Roman" w:cs="Times New Roman"/>
          <w:noProof/>
          <w:color w:val="000000" w:themeColor="text1"/>
          <w:sz w:val="24"/>
          <w:szCs w:val="24"/>
          <w:lang w:val="sv-SE" w:eastAsia="sv-SE"/>
        </w:rPr>
        <w:drawing>
          <wp:anchor distT="0" distB="0" distL="114300" distR="114300" simplePos="0" relativeHeight="251660288" behindDoc="0" locked="0" layoutInCell="1" allowOverlap="1" wp14:anchorId="2717FC2D" wp14:editId="5E32199F">
            <wp:simplePos x="727710" y="6419215"/>
            <wp:positionH relativeFrom="margin">
              <wp:align>left</wp:align>
            </wp:positionH>
            <wp:positionV relativeFrom="margin">
              <wp:posOffset>7593783</wp:posOffset>
            </wp:positionV>
            <wp:extent cx="1426210" cy="1426210"/>
            <wp:effectExtent l="0" t="0" r="2540" b="2540"/>
            <wp:wrapSquare wrapText="bothSides"/>
            <wp:docPr id="2" name="Bildobjekt 2" descr="Assiette, bicentenaire de la Révolution, photo : G. B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iette, bicentenaire de la Révolution, photo : G. Br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anchor>
        </w:drawing>
      </w:r>
      <w:r w:rsidR="004E098A" w:rsidRPr="004E098A">
        <w:rPr>
          <w:rFonts w:ascii="Times New Roman" w:eastAsia="Times New Roman" w:hAnsi="Times New Roman" w:cs="Times New Roman"/>
          <w:color w:val="000000" w:themeColor="text1"/>
          <w:sz w:val="24"/>
          <w:szCs w:val="24"/>
          <w:lang w:eastAsia="sv-SE"/>
        </w:rPr>
        <w:t xml:space="preserve">L’ancien système s’inspirait du bon sens populaire et l’homme se servait de son corps pour mesurer : pied, pouce... ou de ses outils, comme le panier. Tous n’étaient pas de la même taille et il était difficile de s'entendre sur le prix d'un morceau de tissu ou d'un sac de pomme ! </w:t>
      </w:r>
    </w:p>
    <w:p w:rsidR="004E098A" w:rsidRPr="004E098A" w:rsidRDefault="004E098A"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4E098A">
        <w:rPr>
          <w:rFonts w:ascii="Times New Roman" w:eastAsia="Times New Roman" w:hAnsi="Times New Roman" w:cs="Times New Roman"/>
          <w:color w:val="000000" w:themeColor="text1"/>
          <w:sz w:val="24"/>
          <w:szCs w:val="24"/>
          <w:lang w:eastAsia="sv-SE"/>
        </w:rPr>
        <w:t xml:space="preserve">Le développement des échanges et du commerce avec les départements voisins puis les autres pays nécessitait d’avoir les mêmes repères. Après la Révolution, des mathématiciens, des physiciens, des astronomes et des cartographes ont fait des calculs savants avant de trouver une "mesure pour tous les hommes et pour tous les temps" comme aimait à le dire Condorcet. C'est la Terre qui sera la référence idéale pour définir une dimension universelle. </w:t>
      </w:r>
    </w:p>
    <w:p w:rsidR="004E098A" w:rsidRPr="004E098A" w:rsidRDefault="004E098A"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4E098A">
        <w:rPr>
          <w:rFonts w:ascii="Times New Roman" w:eastAsia="Times New Roman" w:hAnsi="Times New Roman" w:cs="Times New Roman"/>
          <w:color w:val="000000" w:themeColor="text1"/>
          <w:sz w:val="24"/>
          <w:szCs w:val="24"/>
          <w:lang w:eastAsia="sv-SE"/>
        </w:rPr>
        <w:t xml:space="preserve">Le 7 avril 1795, le </w:t>
      </w:r>
      <w:r w:rsidRPr="00AD651E">
        <w:rPr>
          <w:rFonts w:ascii="Times New Roman" w:eastAsia="Times New Roman" w:hAnsi="Times New Roman" w:cs="Times New Roman"/>
          <w:b/>
          <w:bCs/>
          <w:color w:val="000000" w:themeColor="text1"/>
          <w:sz w:val="24"/>
          <w:szCs w:val="24"/>
          <w:lang w:eastAsia="sv-SE"/>
        </w:rPr>
        <w:t xml:space="preserve">système métrique </w:t>
      </w:r>
      <w:r w:rsidRPr="004E098A">
        <w:rPr>
          <w:rFonts w:ascii="Times New Roman" w:eastAsia="Times New Roman" w:hAnsi="Times New Roman" w:cs="Times New Roman"/>
          <w:color w:val="000000" w:themeColor="text1"/>
          <w:sz w:val="24"/>
          <w:szCs w:val="24"/>
          <w:lang w:eastAsia="sv-SE"/>
        </w:rPr>
        <w:t xml:space="preserve">devient officiel en France, il sera rendu obligatoire pour tous les Français le 1er janvier 1840. </w:t>
      </w:r>
    </w:p>
    <w:p w:rsidR="004E098A" w:rsidRPr="004E098A" w:rsidRDefault="004E098A" w:rsidP="004E098A">
      <w:pPr>
        <w:spacing w:after="0" w:line="240" w:lineRule="auto"/>
        <w:rPr>
          <w:rFonts w:ascii="Times New Roman" w:eastAsia="Times New Roman" w:hAnsi="Times New Roman" w:cs="Times New Roman"/>
          <w:color w:val="000000" w:themeColor="text1"/>
          <w:sz w:val="24"/>
          <w:szCs w:val="24"/>
          <w:lang w:eastAsia="sv-SE"/>
        </w:rPr>
      </w:pPr>
      <w:r w:rsidRPr="004E098A">
        <w:rPr>
          <w:rFonts w:ascii="Times New Roman" w:eastAsia="Times New Roman" w:hAnsi="Times New Roman" w:cs="Times New Roman"/>
          <w:color w:val="000000" w:themeColor="text1"/>
          <w:sz w:val="24"/>
          <w:szCs w:val="24"/>
          <w:lang w:eastAsia="sv-SE"/>
        </w:rPr>
        <w:t>Quelques exceptions à la dizaine : les oeufs, les huîtres ou les escargots sont toujours vendus par douzaine ou demi-douzaine.</w:t>
      </w:r>
    </w:p>
    <w:p w:rsidR="004E098A" w:rsidRPr="004E098A" w:rsidRDefault="004E098A"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4E098A">
        <w:rPr>
          <w:rFonts w:ascii="Times New Roman" w:eastAsia="Times New Roman" w:hAnsi="Times New Roman" w:cs="Times New Roman"/>
          <w:color w:val="000000" w:themeColor="text1"/>
          <w:sz w:val="24"/>
          <w:szCs w:val="24"/>
          <w:lang w:eastAsia="sv-SE"/>
        </w:rPr>
        <w:lastRenderedPageBreak/>
        <w:t>Aujourd’hui le système métrique décimal (</w:t>
      </w:r>
      <w:r w:rsidRPr="00AD651E">
        <w:rPr>
          <w:rFonts w:ascii="Times New Roman" w:eastAsia="Times New Roman" w:hAnsi="Times New Roman" w:cs="Times New Roman"/>
          <w:b/>
          <w:bCs/>
          <w:color w:val="000000" w:themeColor="text1"/>
          <w:sz w:val="24"/>
          <w:szCs w:val="24"/>
          <w:lang w:eastAsia="sv-SE"/>
        </w:rPr>
        <w:t>longueur, surface, volume, poids...</w:t>
      </w:r>
      <w:r w:rsidRPr="004E098A">
        <w:rPr>
          <w:rFonts w:ascii="Times New Roman" w:eastAsia="Times New Roman" w:hAnsi="Times New Roman" w:cs="Times New Roman"/>
          <w:color w:val="000000" w:themeColor="text1"/>
          <w:sz w:val="24"/>
          <w:szCs w:val="24"/>
          <w:lang w:eastAsia="sv-SE"/>
        </w:rPr>
        <w:t xml:space="preserve"> ) est appliqué par </w:t>
      </w:r>
      <w:r w:rsidRPr="00AD651E">
        <w:rPr>
          <w:rFonts w:ascii="Times New Roman" w:eastAsia="Times New Roman" w:hAnsi="Times New Roman" w:cs="Times New Roman"/>
          <w:b/>
          <w:bCs/>
          <w:color w:val="000000" w:themeColor="text1"/>
          <w:sz w:val="24"/>
          <w:szCs w:val="24"/>
          <w:lang w:eastAsia="sv-SE"/>
        </w:rPr>
        <w:t>la plupart des pays de la planète.</w:t>
      </w:r>
      <w:r w:rsidRPr="004E098A">
        <w:rPr>
          <w:rFonts w:ascii="Times New Roman" w:eastAsia="Times New Roman" w:hAnsi="Times New Roman" w:cs="Times New Roman"/>
          <w:color w:val="000000" w:themeColor="text1"/>
          <w:sz w:val="24"/>
          <w:szCs w:val="24"/>
          <w:lang w:eastAsia="sv-SE"/>
        </w:rPr>
        <w:t xml:space="preserve"> Ainsi, les scientifiques, la Nasa en tête, utilisent le même mode de calcul. </w:t>
      </w:r>
    </w:p>
    <w:p w:rsidR="004E098A" w:rsidRPr="004E098A" w:rsidRDefault="004E098A"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4E098A">
        <w:rPr>
          <w:rFonts w:ascii="Times New Roman" w:eastAsia="Times New Roman" w:hAnsi="Times New Roman" w:cs="Times New Roman"/>
          <w:color w:val="000000" w:themeColor="text1"/>
          <w:sz w:val="24"/>
          <w:szCs w:val="24"/>
          <w:lang w:eastAsia="sv-SE"/>
        </w:rPr>
        <w:t xml:space="preserve">Depuis l’entrée du Royaume-Uni dans l’Europe en 1973, le pouce et le pied britanniques doivent être convertis en centimètres pour participer au marché unique. Le </w:t>
      </w:r>
      <w:r w:rsidRPr="00AD651E">
        <w:rPr>
          <w:rFonts w:ascii="Times New Roman" w:eastAsia="Times New Roman" w:hAnsi="Times New Roman" w:cs="Times New Roman"/>
          <w:i/>
          <w:iCs/>
          <w:color w:val="000000" w:themeColor="text1"/>
          <w:sz w:val="24"/>
          <w:szCs w:val="24"/>
          <w:lang w:eastAsia="sv-SE"/>
        </w:rPr>
        <w:t>mile</w:t>
      </w:r>
      <w:r w:rsidRPr="004E098A">
        <w:rPr>
          <w:rFonts w:ascii="Times New Roman" w:eastAsia="Times New Roman" w:hAnsi="Times New Roman" w:cs="Times New Roman"/>
          <w:color w:val="000000" w:themeColor="text1"/>
          <w:sz w:val="24"/>
          <w:szCs w:val="24"/>
          <w:lang w:eastAsia="sv-SE"/>
        </w:rPr>
        <w:t xml:space="preserve"> et la </w:t>
      </w:r>
      <w:r w:rsidRPr="00AD651E">
        <w:rPr>
          <w:rFonts w:ascii="Times New Roman" w:eastAsia="Times New Roman" w:hAnsi="Times New Roman" w:cs="Times New Roman"/>
          <w:i/>
          <w:iCs/>
          <w:color w:val="000000" w:themeColor="text1"/>
          <w:sz w:val="24"/>
          <w:szCs w:val="24"/>
          <w:lang w:eastAsia="sv-SE"/>
        </w:rPr>
        <w:t>livre</w:t>
      </w:r>
      <w:r w:rsidRPr="004E098A">
        <w:rPr>
          <w:rFonts w:ascii="Times New Roman" w:eastAsia="Times New Roman" w:hAnsi="Times New Roman" w:cs="Times New Roman"/>
          <w:color w:val="000000" w:themeColor="text1"/>
          <w:sz w:val="24"/>
          <w:szCs w:val="24"/>
          <w:lang w:eastAsia="sv-SE"/>
        </w:rPr>
        <w:t xml:space="preserve"> doivent aussi respecter la réglementation européenne. </w:t>
      </w:r>
    </w:p>
    <w:p w:rsidR="004E098A" w:rsidRPr="004E098A" w:rsidRDefault="004E098A" w:rsidP="004E098A">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sv-SE"/>
        </w:rPr>
      </w:pPr>
      <w:r w:rsidRPr="004E098A">
        <w:rPr>
          <w:rFonts w:ascii="Times New Roman" w:eastAsia="Times New Roman" w:hAnsi="Times New Roman" w:cs="Times New Roman"/>
          <w:b/>
          <w:bCs/>
          <w:color w:val="000000" w:themeColor="text1"/>
          <w:sz w:val="36"/>
          <w:szCs w:val="36"/>
          <w:lang w:eastAsia="sv-SE"/>
        </w:rPr>
        <w:t xml:space="preserve">Le pain de l’égalité : la baguette </w:t>
      </w:r>
    </w:p>
    <w:p w:rsidR="004E098A" w:rsidRPr="004E098A" w:rsidRDefault="00AD651E"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AD651E">
        <w:rPr>
          <w:rFonts w:ascii="Times New Roman" w:eastAsia="Times New Roman" w:hAnsi="Times New Roman" w:cs="Times New Roman"/>
          <w:noProof/>
          <w:color w:val="000000" w:themeColor="text1"/>
          <w:sz w:val="24"/>
          <w:szCs w:val="24"/>
          <w:lang w:val="sv-SE" w:eastAsia="sv-SE"/>
        </w:rPr>
        <w:drawing>
          <wp:anchor distT="0" distB="0" distL="114300" distR="114300" simplePos="0" relativeHeight="251661312" behindDoc="0" locked="0" layoutInCell="1" allowOverlap="1" wp14:anchorId="5E66C09E" wp14:editId="26F84777">
            <wp:simplePos x="0" y="0"/>
            <wp:positionH relativeFrom="margin">
              <wp:posOffset>-19685</wp:posOffset>
            </wp:positionH>
            <wp:positionV relativeFrom="margin">
              <wp:posOffset>1821180</wp:posOffset>
            </wp:positionV>
            <wp:extent cx="1197610" cy="1600200"/>
            <wp:effectExtent l="0" t="0" r="2540" b="0"/>
            <wp:wrapSquare wrapText="bothSides"/>
            <wp:docPr id="1" name="Bildobjekt 1" descr="Fête du pain, Paris, mai 2009 - Photo : G. B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ête du pain, Paris, mai 2009 - Photo : G. Br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7610" cy="1600200"/>
                    </a:xfrm>
                    <a:prstGeom prst="rect">
                      <a:avLst/>
                    </a:prstGeom>
                    <a:noFill/>
                    <a:ln>
                      <a:noFill/>
                    </a:ln>
                  </pic:spPr>
                </pic:pic>
              </a:graphicData>
            </a:graphic>
          </wp:anchor>
        </w:drawing>
      </w:r>
      <w:r w:rsidR="004E098A" w:rsidRPr="004E098A">
        <w:rPr>
          <w:rFonts w:ascii="Times New Roman" w:eastAsia="Times New Roman" w:hAnsi="Times New Roman" w:cs="Times New Roman"/>
          <w:color w:val="000000" w:themeColor="text1"/>
          <w:sz w:val="24"/>
          <w:szCs w:val="24"/>
          <w:lang w:eastAsia="sv-SE"/>
        </w:rPr>
        <w:t xml:space="preserve">Incroyable mais vrai : le 15 Novembre 1793 (26 Brumaire an II selon le calendrier républicain) un décret stipule que tous les Français doivent manger le même pain. </w:t>
      </w:r>
    </w:p>
    <w:p w:rsidR="004E098A" w:rsidRPr="004E098A" w:rsidRDefault="004E098A"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4E098A">
        <w:rPr>
          <w:rFonts w:ascii="Times New Roman" w:eastAsia="Times New Roman" w:hAnsi="Times New Roman" w:cs="Times New Roman"/>
          <w:color w:val="000000" w:themeColor="text1"/>
          <w:sz w:val="24"/>
          <w:szCs w:val="24"/>
          <w:lang w:eastAsia="sv-SE"/>
        </w:rPr>
        <w:t xml:space="preserve">Reste aux boulangers à fabriquer </w:t>
      </w:r>
      <w:r w:rsidRPr="00AD651E">
        <w:rPr>
          <w:rFonts w:ascii="Times New Roman" w:eastAsia="Times New Roman" w:hAnsi="Times New Roman" w:cs="Times New Roman"/>
          <w:b/>
          <w:bCs/>
          <w:color w:val="000000" w:themeColor="text1"/>
          <w:sz w:val="24"/>
          <w:szCs w:val="24"/>
          <w:lang w:eastAsia="sv-SE"/>
        </w:rPr>
        <w:t>le pain de l’égalité</w:t>
      </w:r>
      <w:r w:rsidRPr="004E098A">
        <w:rPr>
          <w:rFonts w:ascii="Times New Roman" w:eastAsia="Times New Roman" w:hAnsi="Times New Roman" w:cs="Times New Roman"/>
          <w:color w:val="000000" w:themeColor="text1"/>
          <w:sz w:val="24"/>
          <w:szCs w:val="24"/>
          <w:lang w:eastAsia="sv-SE"/>
        </w:rPr>
        <w:t xml:space="preserve"> : plus question de réserver le pain blanc aux riches et le pain de son pour les pauvres. En 1856, Napoléon à son tour tente de réglementer la taille et le poids du pain. </w:t>
      </w:r>
    </w:p>
    <w:p w:rsidR="004E098A" w:rsidRPr="004E098A" w:rsidRDefault="004E098A" w:rsidP="004E098A">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4E098A">
        <w:rPr>
          <w:rFonts w:ascii="Times New Roman" w:eastAsia="Times New Roman" w:hAnsi="Times New Roman" w:cs="Times New Roman"/>
          <w:color w:val="000000" w:themeColor="text1"/>
          <w:sz w:val="24"/>
          <w:szCs w:val="24"/>
          <w:lang w:eastAsia="sv-SE"/>
        </w:rPr>
        <w:t xml:space="preserve">C’est après la seconde guerre mondiale que tous les boulangers de France fabriqueront des </w:t>
      </w:r>
      <w:hyperlink r:id="rId13" w:tooltip="baguettes" w:history="1">
        <w:r w:rsidRPr="00AD651E">
          <w:rPr>
            <w:rFonts w:ascii="Times New Roman" w:eastAsia="Times New Roman" w:hAnsi="Times New Roman" w:cs="Times New Roman"/>
            <w:b/>
            <w:bCs/>
            <w:color w:val="000000" w:themeColor="text1"/>
            <w:sz w:val="24"/>
            <w:szCs w:val="24"/>
            <w:lang w:eastAsia="sv-SE"/>
          </w:rPr>
          <w:t>baguettes</w:t>
        </w:r>
      </w:hyperlink>
      <w:r w:rsidRPr="004E098A">
        <w:rPr>
          <w:rFonts w:ascii="Times New Roman" w:eastAsia="Times New Roman" w:hAnsi="Times New Roman" w:cs="Times New Roman"/>
          <w:color w:val="000000" w:themeColor="text1"/>
          <w:sz w:val="24"/>
          <w:szCs w:val="24"/>
          <w:lang w:eastAsia="sv-SE"/>
        </w:rPr>
        <w:t xml:space="preserve">. Aujourd’hui, selon les régions la baguette est appelée </w:t>
      </w:r>
      <w:r w:rsidRPr="00AD651E">
        <w:rPr>
          <w:rFonts w:ascii="Times New Roman" w:eastAsia="Times New Roman" w:hAnsi="Times New Roman" w:cs="Times New Roman"/>
          <w:b/>
          <w:bCs/>
          <w:color w:val="000000" w:themeColor="text1"/>
          <w:sz w:val="24"/>
          <w:szCs w:val="24"/>
          <w:lang w:eastAsia="sv-SE"/>
        </w:rPr>
        <w:t xml:space="preserve">flûte </w:t>
      </w:r>
      <w:r w:rsidRPr="004E098A">
        <w:rPr>
          <w:rFonts w:ascii="Times New Roman" w:eastAsia="Times New Roman" w:hAnsi="Times New Roman" w:cs="Times New Roman"/>
          <w:color w:val="000000" w:themeColor="text1"/>
          <w:sz w:val="24"/>
          <w:szCs w:val="24"/>
          <w:lang w:eastAsia="sv-SE"/>
        </w:rPr>
        <w:t xml:space="preserve">ou </w:t>
      </w:r>
      <w:r w:rsidRPr="00AD651E">
        <w:rPr>
          <w:rFonts w:ascii="Times New Roman" w:eastAsia="Times New Roman" w:hAnsi="Times New Roman" w:cs="Times New Roman"/>
          <w:b/>
          <w:bCs/>
          <w:color w:val="000000" w:themeColor="text1"/>
          <w:sz w:val="24"/>
          <w:szCs w:val="24"/>
          <w:lang w:eastAsia="sv-SE"/>
        </w:rPr>
        <w:t>petite</w:t>
      </w:r>
      <w:r w:rsidRPr="004E098A">
        <w:rPr>
          <w:rFonts w:ascii="Times New Roman" w:eastAsia="Times New Roman" w:hAnsi="Times New Roman" w:cs="Times New Roman"/>
          <w:color w:val="000000" w:themeColor="text1"/>
          <w:sz w:val="24"/>
          <w:szCs w:val="24"/>
          <w:lang w:eastAsia="sv-SE"/>
        </w:rPr>
        <w:t xml:space="preserve">, elle mesure environ 70 cm et pèse autour de 250 g. </w:t>
      </w:r>
    </w:p>
    <w:p w:rsidR="004E098A" w:rsidRPr="004E098A" w:rsidRDefault="004E098A" w:rsidP="004E098A">
      <w:pPr>
        <w:spacing w:after="0" w:line="240" w:lineRule="auto"/>
        <w:rPr>
          <w:rFonts w:ascii="Times New Roman" w:eastAsia="Times New Roman" w:hAnsi="Times New Roman" w:cs="Times New Roman"/>
          <w:color w:val="000000" w:themeColor="text1"/>
          <w:sz w:val="24"/>
          <w:szCs w:val="24"/>
          <w:lang w:eastAsia="sv-SE"/>
        </w:rPr>
      </w:pPr>
      <w:r w:rsidRPr="004E098A">
        <w:rPr>
          <w:rFonts w:ascii="Times New Roman" w:eastAsia="Times New Roman" w:hAnsi="Times New Roman" w:cs="Times New Roman"/>
          <w:color w:val="000000" w:themeColor="text1"/>
          <w:sz w:val="24"/>
          <w:szCs w:val="24"/>
          <w:lang w:eastAsia="sv-SE"/>
        </w:rPr>
        <w:t> </w:t>
      </w:r>
      <w:bookmarkStart w:id="0" w:name="_GoBack"/>
      <w:bookmarkEnd w:id="0"/>
    </w:p>
    <w:sectPr w:rsidR="004E098A" w:rsidRPr="004E098A"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54425"/>
    <w:multiLevelType w:val="multilevel"/>
    <w:tmpl w:val="166E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98A"/>
    <w:rsid w:val="00215114"/>
    <w:rsid w:val="00226B1F"/>
    <w:rsid w:val="00272CAD"/>
    <w:rsid w:val="004E098A"/>
    <w:rsid w:val="006E215A"/>
    <w:rsid w:val="00713F38"/>
    <w:rsid w:val="00721558"/>
    <w:rsid w:val="009153E5"/>
    <w:rsid w:val="00995C09"/>
    <w:rsid w:val="009E4938"/>
    <w:rsid w:val="00AD651E"/>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4E098A"/>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4E098A"/>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E098A"/>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E098A"/>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4E098A"/>
    <w:rPr>
      <w:color w:val="0000FF"/>
      <w:u w:val="single"/>
    </w:rPr>
  </w:style>
  <w:style w:type="character" w:customStyle="1" w:styleId="alternate">
    <w:name w:val="alternate"/>
    <w:basedOn w:val="Standardstycketeckensnitt"/>
    <w:rsid w:val="004E098A"/>
  </w:style>
  <w:style w:type="paragraph" w:styleId="Normalwebb">
    <w:name w:val="Normal (Web)"/>
    <w:basedOn w:val="Normal"/>
    <w:uiPriority w:val="99"/>
    <w:semiHidden/>
    <w:unhideWhenUsed/>
    <w:rsid w:val="004E098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4E098A"/>
    <w:rPr>
      <w:b/>
      <w:bCs/>
    </w:rPr>
  </w:style>
  <w:style w:type="character" w:styleId="Betoning">
    <w:name w:val="Emphasis"/>
    <w:basedOn w:val="Standardstycketeckensnitt"/>
    <w:uiPriority w:val="20"/>
    <w:qFormat/>
    <w:rsid w:val="004E098A"/>
    <w:rPr>
      <w:i/>
      <w:iCs/>
    </w:rPr>
  </w:style>
  <w:style w:type="character" w:customStyle="1" w:styleId="bg">
    <w:name w:val="bg"/>
    <w:basedOn w:val="Standardstycketeckensnitt"/>
    <w:rsid w:val="004E098A"/>
  </w:style>
  <w:style w:type="paragraph" w:styleId="Ballongtext">
    <w:name w:val="Balloon Text"/>
    <w:basedOn w:val="Normal"/>
    <w:link w:val="BallongtextChar"/>
    <w:uiPriority w:val="99"/>
    <w:semiHidden/>
    <w:unhideWhenUsed/>
    <w:rsid w:val="004E098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098A"/>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4E098A"/>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4E098A"/>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E098A"/>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E098A"/>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4E098A"/>
    <w:rPr>
      <w:color w:val="0000FF"/>
      <w:u w:val="single"/>
    </w:rPr>
  </w:style>
  <w:style w:type="character" w:customStyle="1" w:styleId="alternate">
    <w:name w:val="alternate"/>
    <w:basedOn w:val="Standardstycketeckensnitt"/>
    <w:rsid w:val="004E098A"/>
  </w:style>
  <w:style w:type="paragraph" w:styleId="Normalwebb">
    <w:name w:val="Normal (Web)"/>
    <w:basedOn w:val="Normal"/>
    <w:uiPriority w:val="99"/>
    <w:semiHidden/>
    <w:unhideWhenUsed/>
    <w:rsid w:val="004E098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4E098A"/>
    <w:rPr>
      <w:b/>
      <w:bCs/>
    </w:rPr>
  </w:style>
  <w:style w:type="character" w:styleId="Betoning">
    <w:name w:val="Emphasis"/>
    <w:basedOn w:val="Standardstycketeckensnitt"/>
    <w:uiPriority w:val="20"/>
    <w:qFormat/>
    <w:rsid w:val="004E098A"/>
    <w:rPr>
      <w:i/>
      <w:iCs/>
    </w:rPr>
  </w:style>
  <w:style w:type="character" w:customStyle="1" w:styleId="bg">
    <w:name w:val="bg"/>
    <w:basedOn w:val="Standardstycketeckensnitt"/>
    <w:rsid w:val="004E098A"/>
  </w:style>
  <w:style w:type="paragraph" w:styleId="Ballongtext">
    <w:name w:val="Balloon Text"/>
    <w:basedOn w:val="Normal"/>
    <w:link w:val="BallongtextChar"/>
    <w:uiPriority w:val="99"/>
    <w:semiHidden/>
    <w:unhideWhenUsed/>
    <w:rsid w:val="004E098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098A"/>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83665">
      <w:bodyDiv w:val="1"/>
      <w:marLeft w:val="0"/>
      <w:marRight w:val="0"/>
      <w:marTop w:val="0"/>
      <w:marBottom w:val="0"/>
      <w:divBdr>
        <w:top w:val="none" w:sz="0" w:space="0" w:color="auto"/>
        <w:left w:val="none" w:sz="0" w:space="0" w:color="auto"/>
        <w:bottom w:val="none" w:sz="0" w:space="0" w:color="auto"/>
        <w:right w:val="none" w:sz="0" w:space="0" w:color="auto"/>
      </w:divBdr>
      <w:divsChild>
        <w:div w:id="1159231930">
          <w:marLeft w:val="0"/>
          <w:marRight w:val="0"/>
          <w:marTop w:val="0"/>
          <w:marBottom w:val="0"/>
          <w:divBdr>
            <w:top w:val="none" w:sz="0" w:space="0" w:color="auto"/>
            <w:left w:val="none" w:sz="0" w:space="0" w:color="auto"/>
            <w:bottom w:val="none" w:sz="0" w:space="0" w:color="auto"/>
            <w:right w:val="none" w:sz="0" w:space="0" w:color="auto"/>
          </w:divBdr>
          <w:divsChild>
            <w:div w:id="444353810">
              <w:marLeft w:val="0"/>
              <w:marRight w:val="0"/>
              <w:marTop w:val="0"/>
              <w:marBottom w:val="0"/>
              <w:divBdr>
                <w:top w:val="none" w:sz="0" w:space="0" w:color="auto"/>
                <w:left w:val="none" w:sz="0" w:space="0" w:color="auto"/>
                <w:bottom w:val="none" w:sz="0" w:space="0" w:color="auto"/>
                <w:right w:val="none" w:sz="0" w:space="0" w:color="auto"/>
              </w:divBdr>
              <w:divsChild>
                <w:div w:id="25255061">
                  <w:marLeft w:val="0"/>
                  <w:marRight w:val="0"/>
                  <w:marTop w:val="0"/>
                  <w:marBottom w:val="0"/>
                  <w:divBdr>
                    <w:top w:val="none" w:sz="0" w:space="0" w:color="auto"/>
                    <w:left w:val="none" w:sz="0" w:space="0" w:color="auto"/>
                    <w:bottom w:val="none" w:sz="0" w:space="0" w:color="auto"/>
                    <w:right w:val="none" w:sz="0" w:space="0" w:color="auto"/>
                  </w:divBdr>
                  <w:divsChild>
                    <w:div w:id="1996957366">
                      <w:marLeft w:val="0"/>
                      <w:marRight w:val="0"/>
                      <w:marTop w:val="0"/>
                      <w:marBottom w:val="0"/>
                      <w:divBdr>
                        <w:top w:val="none" w:sz="0" w:space="0" w:color="auto"/>
                        <w:left w:val="none" w:sz="0" w:space="0" w:color="auto"/>
                        <w:bottom w:val="none" w:sz="0" w:space="0" w:color="auto"/>
                        <w:right w:val="none" w:sz="0" w:space="0" w:color="auto"/>
                      </w:divBdr>
                    </w:div>
                    <w:div w:id="112722197">
                      <w:marLeft w:val="0"/>
                      <w:marRight w:val="0"/>
                      <w:marTop w:val="0"/>
                      <w:marBottom w:val="0"/>
                      <w:divBdr>
                        <w:top w:val="none" w:sz="0" w:space="0" w:color="auto"/>
                        <w:left w:val="none" w:sz="0" w:space="0" w:color="auto"/>
                        <w:bottom w:val="none" w:sz="0" w:space="0" w:color="auto"/>
                        <w:right w:val="none" w:sz="0" w:space="0" w:color="auto"/>
                      </w:divBdr>
                      <w:divsChild>
                        <w:div w:id="471023424">
                          <w:marLeft w:val="0"/>
                          <w:marRight w:val="0"/>
                          <w:marTop w:val="0"/>
                          <w:marBottom w:val="0"/>
                          <w:divBdr>
                            <w:top w:val="none" w:sz="0" w:space="0" w:color="auto"/>
                            <w:left w:val="none" w:sz="0" w:space="0" w:color="auto"/>
                            <w:bottom w:val="none" w:sz="0" w:space="0" w:color="auto"/>
                            <w:right w:val="none" w:sz="0" w:space="0" w:color="auto"/>
                          </w:divBdr>
                        </w:div>
                      </w:divsChild>
                    </w:div>
                    <w:div w:id="227813292">
                      <w:marLeft w:val="0"/>
                      <w:marRight w:val="0"/>
                      <w:marTop w:val="0"/>
                      <w:marBottom w:val="0"/>
                      <w:divBdr>
                        <w:top w:val="none" w:sz="0" w:space="0" w:color="auto"/>
                        <w:left w:val="none" w:sz="0" w:space="0" w:color="auto"/>
                        <w:bottom w:val="none" w:sz="0" w:space="0" w:color="auto"/>
                        <w:right w:val="none" w:sz="0" w:space="0" w:color="auto"/>
                      </w:divBdr>
                    </w:div>
                  </w:divsChild>
                </w:div>
                <w:div w:id="18071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pfrance.info/zoom-france/la-france-administrative/departements/" TargetMode="External"/><Relationship Id="rId13" Type="http://schemas.openxmlformats.org/officeDocument/2006/relationships/hyperlink" Target="http://www.asapfrance.info/la-france-vue-d-ailleurs/mots/baguette/" TargetMode="External"/><Relationship Id="rId3" Type="http://schemas.microsoft.com/office/2007/relationships/stylesWithEffects" Target="stylesWithEffects.xml"/><Relationship Id="rId7" Type="http://schemas.openxmlformats.org/officeDocument/2006/relationships/hyperlink" Target="http://www.asapfrance.info/zoom-france/histoire/"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asapfrance.info/zoom-france/langu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3454</Characters>
  <Application>Microsoft Office Word</Application>
  <DocSecurity>0</DocSecurity>
  <Lines>28</Lines>
  <Paragraphs>8</Paragraphs>
  <ScaleCrop>false</ScaleCrop>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2013-10-30T15:24:00Z</dcterms:created>
  <dcterms:modified xsi:type="dcterms:W3CDTF">2013-10-30T15:25:00Z</dcterms:modified>
</cp:coreProperties>
</file>