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FC1997">
      <w:r>
        <w:t>8042decriredesimages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A3C6B" w:rsidTr="005A3C6B">
        <w:tc>
          <w:tcPr>
            <w:tcW w:w="5103" w:type="dxa"/>
          </w:tcPr>
          <w:p w:rsidR="005A3C6B" w:rsidRDefault="0048716A">
            <w:r>
              <w:t>på fotot</w:t>
            </w:r>
          </w:p>
        </w:tc>
        <w:tc>
          <w:tcPr>
            <w:tcW w:w="5103" w:type="dxa"/>
          </w:tcPr>
          <w:p w:rsidR="005A3C6B" w:rsidRDefault="005A3C6B">
            <w:r>
              <w:t xml:space="preserve">sur la </w:t>
            </w:r>
            <w:proofErr w:type="spellStart"/>
            <w:r>
              <w:t>photo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på bilden</w:t>
            </w:r>
          </w:p>
        </w:tc>
        <w:tc>
          <w:tcPr>
            <w:tcW w:w="5103" w:type="dxa"/>
          </w:tcPr>
          <w:p w:rsidR="005A3C6B" w:rsidRDefault="005A3C6B">
            <w:r>
              <w:t xml:space="preserve">à </w:t>
            </w:r>
            <w:proofErr w:type="spellStart"/>
            <w:r>
              <w:t>l’image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det finns, finns det</w:t>
            </w:r>
          </w:p>
        </w:tc>
        <w:tc>
          <w:tcPr>
            <w:tcW w:w="5103" w:type="dxa"/>
          </w:tcPr>
          <w:p w:rsidR="005A3C6B" w:rsidRDefault="005A3C6B">
            <w:r>
              <w:t>il y a</w:t>
            </w:r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jag ser, ser jag</w:t>
            </w:r>
          </w:p>
        </w:tc>
        <w:tc>
          <w:tcPr>
            <w:tcW w:w="5103" w:type="dxa"/>
          </w:tcPr>
          <w:p w:rsidR="005A3C6B" w:rsidRDefault="005A3C6B">
            <w:r>
              <w:t xml:space="preserve">je </w:t>
            </w:r>
            <w:proofErr w:type="spellStart"/>
            <w:r>
              <w:t>vois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man ser, ser man</w:t>
            </w:r>
          </w:p>
        </w:tc>
        <w:tc>
          <w:tcPr>
            <w:tcW w:w="5103" w:type="dxa"/>
          </w:tcPr>
          <w:p w:rsidR="005A3C6B" w:rsidRDefault="005A3C6B">
            <w:r>
              <w:t xml:space="preserve">on </w:t>
            </w:r>
            <w:proofErr w:type="spellStart"/>
            <w:r>
              <w:t>voit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barn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enfants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män, människor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hommes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djur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animaux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personer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personnes</w:t>
            </w:r>
            <w:proofErr w:type="spellEnd"/>
          </w:p>
        </w:tc>
      </w:tr>
      <w:tr w:rsidR="0048716A" w:rsidTr="005A3C6B">
        <w:tc>
          <w:tcPr>
            <w:tcW w:w="5103" w:type="dxa"/>
          </w:tcPr>
          <w:p w:rsidR="0048716A" w:rsidRDefault="0048716A">
            <w:r>
              <w:t>folk</w:t>
            </w:r>
          </w:p>
        </w:tc>
        <w:tc>
          <w:tcPr>
            <w:tcW w:w="5103" w:type="dxa"/>
          </w:tcPr>
          <w:p w:rsidR="0048716A" w:rsidRDefault="0048716A">
            <w:r>
              <w:t>des gens</w:t>
            </w:r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träd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arbres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hundar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chiens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bilar</w:t>
            </w:r>
          </w:p>
        </w:tc>
        <w:tc>
          <w:tcPr>
            <w:tcW w:w="5103" w:type="dxa"/>
          </w:tcPr>
          <w:p w:rsidR="005A3C6B" w:rsidRDefault="005A3C6B">
            <w:r>
              <w:t xml:space="preserve">des </w:t>
            </w:r>
            <w:proofErr w:type="spellStart"/>
            <w:r>
              <w:t>voitures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som spelar boll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jouent</w:t>
            </w:r>
            <w:proofErr w:type="spellEnd"/>
            <w:r>
              <w:t xml:space="preserve"> au </w:t>
            </w:r>
            <w:proofErr w:type="spellStart"/>
            <w:r>
              <w:t>ballon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två tjejer som diskuterar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filles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discutent</w:t>
            </w:r>
            <w:proofErr w:type="spellEnd"/>
          </w:p>
        </w:tc>
      </w:tr>
      <w:tr w:rsidR="005A3C6B" w:rsidTr="005A3C6B">
        <w:tc>
          <w:tcPr>
            <w:tcW w:w="5103" w:type="dxa"/>
          </w:tcPr>
          <w:p w:rsidR="005A3C6B" w:rsidRDefault="0048716A">
            <w:r>
              <w:t>tre pojkar som röker</w:t>
            </w:r>
          </w:p>
        </w:tc>
        <w:tc>
          <w:tcPr>
            <w:tcW w:w="5103" w:type="dxa"/>
          </w:tcPr>
          <w:p w:rsidR="005A3C6B" w:rsidRDefault="005A3C6B">
            <w:proofErr w:type="spellStart"/>
            <w:r>
              <w:t>trois</w:t>
            </w:r>
            <w:proofErr w:type="spellEnd"/>
            <w:r>
              <w:t xml:space="preserve"> garçons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fument</w:t>
            </w:r>
            <w:proofErr w:type="spellEnd"/>
          </w:p>
        </w:tc>
      </w:tr>
      <w:tr w:rsidR="005A3C6B" w:rsidRPr="005A3C6B" w:rsidTr="005A3C6B">
        <w:tc>
          <w:tcPr>
            <w:tcW w:w="5103" w:type="dxa"/>
          </w:tcPr>
          <w:p w:rsidR="005A3C6B" w:rsidRDefault="0048716A">
            <w:r>
              <w:t>en man som pratar i telefon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 w:rsidRPr="005A3C6B">
              <w:rPr>
                <w:lang w:val="fr-FR"/>
              </w:rPr>
              <w:t>un homme qui parle au t</w:t>
            </w:r>
            <w:r>
              <w:rPr>
                <w:lang w:val="fr-FR"/>
              </w:rPr>
              <w:t>éléphone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en kvinna som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une femme qui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går över gatan</w:t>
            </w:r>
          </w:p>
        </w:tc>
        <w:tc>
          <w:tcPr>
            <w:tcW w:w="5103" w:type="dxa"/>
          </w:tcPr>
          <w:p w:rsidR="005A3C6B" w:rsidRPr="005A3C6B" w:rsidRDefault="005A3C6B" w:rsidP="005A3C6B">
            <w:pPr>
              <w:rPr>
                <w:lang w:val="fr-FR"/>
              </w:rPr>
            </w:pPr>
            <w:r>
              <w:rPr>
                <w:lang w:val="fr-FR"/>
              </w:rPr>
              <w:t>traverse la rue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tittar i skyltfönstret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regarde la vitrine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läser en tidning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lit un journal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väntar på bussen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attend le bus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springer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court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joggar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fait du jogging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köper en glass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achète une glace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äter en banan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mange une banane rouge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gråter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pleure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säljer godis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vend des bonbons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sjunger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chante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plockar upp ett papper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ramasse un papier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promenerar sin hund</w:t>
            </w:r>
          </w:p>
        </w:tc>
        <w:tc>
          <w:tcPr>
            <w:tcW w:w="5103" w:type="dxa"/>
          </w:tcPr>
          <w:p w:rsidR="005A3C6B" w:rsidRP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promène son chien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bredvid banken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à côté de la banque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mittemot biografen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en face du cinéma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bakom bageriet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derrière la boulangerie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framför kyrkan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devant l’église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under bilen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sous la voiture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på en bänk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sur un banc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5A3C6B" w:rsidRDefault="0048716A">
            <w:pPr>
              <w:rPr>
                <w:lang w:val="fr-FR"/>
              </w:rPr>
            </w:pPr>
            <w:r>
              <w:rPr>
                <w:lang w:val="fr-FR"/>
              </w:rPr>
              <w:t>i en påse/väska</w:t>
            </w:r>
          </w:p>
        </w:tc>
        <w:tc>
          <w:tcPr>
            <w:tcW w:w="5103" w:type="dxa"/>
          </w:tcPr>
          <w:p w:rsidR="005A3C6B" w:rsidRDefault="005A3C6B">
            <w:pPr>
              <w:rPr>
                <w:lang w:val="fr-FR"/>
              </w:rPr>
            </w:pPr>
            <w:r>
              <w:rPr>
                <w:lang w:val="fr-FR"/>
              </w:rPr>
              <w:t>dans un sac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9168E2" w:rsidRDefault="009168E2" w:rsidP="009168E2">
            <w:r w:rsidRPr="009168E2">
              <w:t>en man slä</w:t>
            </w:r>
            <w:r>
              <w:t>n</w:t>
            </w:r>
            <w:r w:rsidRPr="009168E2">
              <w:t>ger ett äpple i en soptunna</w:t>
            </w:r>
          </w:p>
        </w:tc>
        <w:tc>
          <w:tcPr>
            <w:tcW w:w="5103" w:type="dxa"/>
          </w:tcPr>
          <w:p w:rsidR="005A3C6B" w:rsidRDefault="005A3C6B" w:rsidP="009168E2">
            <w:pPr>
              <w:rPr>
                <w:lang w:val="fr-FR"/>
              </w:rPr>
            </w:pPr>
            <w:r>
              <w:rPr>
                <w:lang w:val="fr-FR"/>
              </w:rPr>
              <w:t xml:space="preserve">un homme </w:t>
            </w:r>
            <w:r w:rsidR="009168E2">
              <w:rPr>
                <w:lang w:val="fr-FR"/>
              </w:rPr>
              <w:t>jette</w:t>
            </w:r>
            <w:r>
              <w:rPr>
                <w:lang w:val="fr-FR"/>
              </w:rPr>
              <w:t xml:space="preserve"> une pomme dans une poubelle</w:t>
            </w:r>
          </w:p>
        </w:tc>
      </w:tr>
      <w:tr w:rsidR="005A3C6B" w:rsidRPr="005A3C6B" w:rsidTr="005A3C6B">
        <w:tc>
          <w:tcPr>
            <w:tcW w:w="5103" w:type="dxa"/>
          </w:tcPr>
          <w:p w:rsidR="005A3C6B" w:rsidRPr="009168E2" w:rsidRDefault="009168E2">
            <w:r w:rsidRPr="009168E2">
              <w:t>hon sitter – han sitter (är sittande)</w:t>
            </w:r>
          </w:p>
        </w:tc>
        <w:tc>
          <w:tcPr>
            <w:tcW w:w="5103" w:type="dxa"/>
          </w:tcPr>
          <w:p w:rsidR="005A3C6B" w:rsidRDefault="005A3C6B" w:rsidP="009168E2">
            <w:pPr>
              <w:rPr>
                <w:lang w:val="fr-FR"/>
              </w:rPr>
            </w:pPr>
            <w:r>
              <w:rPr>
                <w:lang w:val="fr-FR"/>
              </w:rPr>
              <w:t xml:space="preserve">elle </w:t>
            </w:r>
            <w:r w:rsidR="009168E2">
              <w:rPr>
                <w:lang w:val="fr-FR"/>
              </w:rPr>
              <w:t>est assise – il est assis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ett barn som skrattar</w:t>
            </w:r>
          </w:p>
        </w:tc>
        <w:tc>
          <w:tcPr>
            <w:tcW w:w="5103" w:type="dxa"/>
          </w:tcPr>
          <w:p w:rsidR="00C87597" w:rsidRDefault="00C87597" w:rsidP="00C87597">
            <w:pPr>
              <w:rPr>
                <w:lang w:val="fr-FR"/>
              </w:rPr>
            </w:pPr>
            <w:r>
              <w:rPr>
                <w:lang w:val="fr-FR"/>
              </w:rPr>
              <w:t>un enfant qui rit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nöjd, glad, belåten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content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lycklig, glad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heureux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olycklig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malheureux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ledsen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triste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förvånad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étonné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kär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amoureux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Pr="009168E2" w:rsidRDefault="00C87597">
            <w:r>
              <w:t>förskräckt, rädd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effrayé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rolig, lustig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drôle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snäll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gentil</w:t>
            </w:r>
          </w:p>
        </w:tc>
      </w:tr>
      <w:tr w:rsidR="00C87597" w:rsidRPr="005A3C6B" w:rsidTr="005A3C6B">
        <w:tc>
          <w:tcPr>
            <w:tcW w:w="5103" w:type="dxa"/>
          </w:tcPr>
          <w:p w:rsidR="00C87597" w:rsidRDefault="00C87597">
            <w:r>
              <w:t>elak</w:t>
            </w:r>
          </w:p>
        </w:tc>
        <w:tc>
          <w:tcPr>
            <w:tcW w:w="5103" w:type="dxa"/>
          </w:tcPr>
          <w:p w:rsidR="00C87597" w:rsidRDefault="00C87597" w:rsidP="009168E2">
            <w:pPr>
              <w:rPr>
                <w:lang w:val="fr-FR"/>
              </w:rPr>
            </w:pPr>
            <w:r>
              <w:rPr>
                <w:lang w:val="fr-FR"/>
              </w:rPr>
              <w:t>méchant</w:t>
            </w:r>
          </w:p>
        </w:tc>
      </w:tr>
      <w:tr w:rsidR="0019427D" w:rsidRPr="0019427D" w:rsidTr="005A3C6B">
        <w:tc>
          <w:tcPr>
            <w:tcW w:w="5103" w:type="dxa"/>
          </w:tcPr>
          <w:p w:rsidR="0019427D" w:rsidRDefault="0019427D">
            <w:r>
              <w:t>han står upp (är stående)</w:t>
            </w:r>
          </w:p>
        </w:tc>
        <w:tc>
          <w:tcPr>
            <w:tcW w:w="5103" w:type="dxa"/>
          </w:tcPr>
          <w:p w:rsidR="0019427D" w:rsidRPr="0019427D" w:rsidRDefault="0019427D" w:rsidP="009168E2">
            <w:r>
              <w:t xml:space="preserve">il est </w:t>
            </w:r>
            <w:proofErr w:type="spellStart"/>
            <w:r>
              <w:t>debout</w:t>
            </w:r>
            <w:proofErr w:type="spellEnd"/>
          </w:p>
        </w:tc>
      </w:tr>
    </w:tbl>
    <w:p w:rsidR="00FC1997" w:rsidRDefault="00FC1997"/>
    <w:p w:rsidR="003E34BB" w:rsidRDefault="003E34BB"/>
    <w:p w:rsidR="003E34BB" w:rsidRDefault="003E34BB">
      <w:r>
        <w:lastRenderedPageBreak/>
        <w:t>Vad heter verbens grundformer? (infinitivformen)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8822"/>
      </w:tblGrid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bookmarkStart w:id="0" w:name="_GoBack" w:colFirst="1" w:colLast="1"/>
            <w:r>
              <w:t>rit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chante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pleure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discute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attend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court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achète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jouent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fument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lit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r>
              <w:t>fait</w:t>
            </w:r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jette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vois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tr w:rsidR="003E34BB" w:rsidTr="003E34BB">
        <w:tc>
          <w:tcPr>
            <w:tcW w:w="1384" w:type="dxa"/>
            <w:tcBorders>
              <w:right w:val="nil"/>
            </w:tcBorders>
          </w:tcPr>
          <w:p w:rsidR="003E34BB" w:rsidRDefault="003E34BB">
            <w:proofErr w:type="spellStart"/>
            <w:r>
              <w:t>ramasse</w:t>
            </w:r>
            <w:proofErr w:type="spellEnd"/>
          </w:p>
        </w:tc>
        <w:tc>
          <w:tcPr>
            <w:tcW w:w="8822" w:type="dxa"/>
            <w:tcBorders>
              <w:left w:val="nil"/>
            </w:tcBorders>
          </w:tcPr>
          <w:p w:rsidR="003E34BB" w:rsidRPr="003E34BB" w:rsidRDefault="003E34BB">
            <w:pPr>
              <w:rPr>
                <w:sz w:val="36"/>
                <w:szCs w:val="36"/>
              </w:rPr>
            </w:pPr>
          </w:p>
        </w:tc>
      </w:tr>
      <w:bookmarkEnd w:id="0"/>
    </w:tbl>
    <w:p w:rsidR="003E34BB" w:rsidRPr="0019427D" w:rsidRDefault="003E34BB"/>
    <w:p w:rsidR="00FC1997" w:rsidRPr="0019427D" w:rsidRDefault="00FC1997"/>
    <w:p w:rsidR="00FC1997" w:rsidRPr="0019427D" w:rsidRDefault="00FC1997"/>
    <w:p w:rsidR="00FC1997" w:rsidRPr="0019427D" w:rsidRDefault="00FC1997"/>
    <w:p w:rsidR="00FC1997" w:rsidRPr="0019427D" w:rsidRDefault="00FC1997"/>
    <w:sectPr w:rsidR="00FC1997" w:rsidRPr="0019427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7"/>
    <w:rsid w:val="0015649F"/>
    <w:rsid w:val="0019427D"/>
    <w:rsid w:val="002B5FBD"/>
    <w:rsid w:val="003E34BB"/>
    <w:rsid w:val="0048716A"/>
    <w:rsid w:val="0055570C"/>
    <w:rsid w:val="005A3C6B"/>
    <w:rsid w:val="009168E2"/>
    <w:rsid w:val="00C62D83"/>
    <w:rsid w:val="00C87597"/>
    <w:rsid w:val="00CD7952"/>
    <w:rsid w:val="00F34042"/>
    <w:rsid w:val="00FC1997"/>
    <w:rsid w:val="00F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2013-12-13T18:16:00Z</dcterms:created>
  <dcterms:modified xsi:type="dcterms:W3CDTF">2013-12-13T18:16:00Z</dcterms:modified>
</cp:coreProperties>
</file>