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0170">
      <w:pPr>
        <w:rPr>
          <w:rFonts w:ascii="AGaramond" w:hAnsi="AGaramond"/>
        </w:rPr>
      </w:pPr>
      <w:r>
        <w:rPr>
          <w:rFonts w:ascii="AGaramond" w:hAnsi="AGaramond"/>
        </w:rPr>
        <w:t>DIALOGUE</w:t>
      </w:r>
      <w:r w:rsidR="00FA0B70">
        <w:rPr>
          <w:rFonts w:ascii="AGaramond" w:hAnsi="AGaramond"/>
        </w:rPr>
        <w:t>3</w:t>
      </w:r>
      <w:bookmarkStart w:id="0" w:name="_GoBack"/>
      <w:bookmarkEnd w:id="0"/>
    </w:p>
    <w:p w:rsidR="00000000" w:rsidRDefault="008C0170">
      <w:pPr>
        <w:rPr>
          <w:rFonts w:ascii="AGaramond" w:hAnsi="AGaramond"/>
        </w:rPr>
      </w:pP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hälsa på varandra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prata lite om vädret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hur mycket klockan är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om ni är hungriga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föreslå att ni skall gå och käka något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gå till en liten restaurang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beställ en rejäl lunch/middag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vad det är för datum idag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Victoria berättar om sin s</w:t>
      </w:r>
      <w:r>
        <w:rPr>
          <w:rFonts w:ascii="AGaramond" w:hAnsi="AGaramond"/>
        </w:rPr>
        <w:t>uveräna semester i................förra sommaren (jag åkte till..................jag stannade.........dagar etc)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Victoria berättar också att hon träffade en trevlig pojke på semestern och Stéphanie, extremt nyfiken, ställer en massa frågor om honom (hur se</w:t>
      </w:r>
      <w:r>
        <w:rPr>
          <w:rFonts w:ascii="AGaramond" w:hAnsi="AGaramond"/>
        </w:rPr>
        <w:t>r han ut, vad heter han, vad har för yrke, var bor han etc)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begär notan och betala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nu skall ni gå och köpa kläder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efter två timmars shopping börjar båda två få ont på olika ställen av kroppen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trötta är ni också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varandra om era föräldrar (vad de har f</w:t>
      </w:r>
      <w:r>
        <w:rPr>
          <w:rFonts w:ascii="AGaramond" w:hAnsi="AGaramond"/>
        </w:rPr>
        <w:t>ör yrke, ålder, etc)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varandra vad ni gillar att göra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fråga vad ni skall göra i helgen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böj verben aller, faire, venir och être i presens</w:t>
      </w:r>
    </w:p>
    <w:p w:rsidR="00000000" w:rsidRDefault="008C0170">
      <w:pPr>
        <w:numPr>
          <w:ilvl w:val="0"/>
          <w:numId w:val="1"/>
        </w:numPr>
        <w:rPr>
          <w:rFonts w:ascii="AGaramond" w:hAnsi="AGaramond"/>
        </w:rPr>
      </w:pPr>
      <w:r>
        <w:rPr>
          <w:rFonts w:ascii="AGaramond" w:hAnsi="AGaramond"/>
        </w:rPr>
        <w:t>avsluta samtalet på ett vettigt sätt</w:t>
      </w:r>
    </w:p>
    <w:p w:rsidR="00000000" w:rsidRDefault="008C0170">
      <w:pPr>
        <w:rPr>
          <w:rFonts w:ascii="AGaramond" w:hAnsi="AGaramond"/>
        </w:rPr>
      </w:pPr>
      <w:r>
        <w:rPr>
          <w:rFonts w:ascii="AGaramond" w:hAnsi="AGaramon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1pt;height:333.4pt" fillcolor="window">
            <v:imagedata r:id="rId5" o:title="courtjp"/>
          </v:shape>
        </w:pict>
      </w:r>
    </w:p>
    <w:p w:rsidR="008C0170" w:rsidRDefault="008C0170">
      <w:pPr>
        <w:numPr>
          <w:ilvl w:val="0"/>
          <w:numId w:val="2"/>
        </w:numPr>
        <w:rPr>
          <w:rFonts w:ascii="AGaramond" w:hAnsi="AGaramond"/>
        </w:rPr>
      </w:pPr>
      <w:r>
        <w:rPr>
          <w:rFonts w:ascii="AGaramond" w:hAnsi="AGaramond"/>
        </w:rPr>
        <w:t>diskutera vad detta är för något</w:t>
      </w:r>
    </w:p>
    <w:sectPr w:rsidR="008C0170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C3672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" w15:restartNumberingAfterBreak="0">
    <w:nsid w:val="792D1290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B70"/>
    <w:rsid w:val="008C0170"/>
    <w:rsid w:val="00F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78B2D-443E-4993-BAAB-01F21AEE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Årjängs kommun</Company>
  <LinksUpToDate>false</LinksUpToDate>
  <CharactersWithSpaces>982</CharactersWithSpaces>
  <SharedDoc>false</SharedDoc>
  <HLinks>
    <vt:vector size="6" baseType="variant">
      <vt:variant>
        <vt:i4>852046</vt:i4>
      </vt:variant>
      <vt:variant>
        <vt:i4>1971</vt:i4>
      </vt:variant>
      <vt:variant>
        <vt:i4>1025</vt:i4>
      </vt:variant>
      <vt:variant>
        <vt:i4>1</vt:i4>
      </vt:variant>
      <vt:variant>
        <vt:lpwstr>C:\Mina dokument\courtjp.jpg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2</cp:revision>
  <dcterms:created xsi:type="dcterms:W3CDTF">2016-04-30T09:02:00Z</dcterms:created>
  <dcterms:modified xsi:type="dcterms:W3CDTF">2016-04-30T09:02:00Z</dcterms:modified>
</cp:coreProperties>
</file>