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40" w:rsidRPr="00A17412" w:rsidRDefault="00CB5F40" w:rsidP="00CB5F40">
      <w:bookmarkStart w:id="0" w:name="_GoBack"/>
      <w:bookmarkEnd w:id="0"/>
      <w:r>
        <w:t xml:space="preserve">13 </w:t>
      </w:r>
      <w:r w:rsidRPr="00A17412">
        <w:t>Bibendum; traduction, questions et réponses: översätt frågorna och besvara dem!</w:t>
      </w:r>
      <w:r>
        <w:t xml:space="preserve"> 1</w:t>
      </w:r>
    </w:p>
    <w:p w:rsidR="00CB5F40" w:rsidRPr="00A17412" w:rsidRDefault="00CB5F40" w:rsidP="00CB5F40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8"/>
        <w:gridCol w:w="9738"/>
      </w:tblGrid>
      <w:tr w:rsidR="00CB5F40" w:rsidRPr="00AB2BF8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B2BF8" w:rsidRDefault="00CB5F40" w:rsidP="001D56D6">
            <w:pPr>
              <w:rPr>
                <w:lang w:val="en-GB"/>
              </w:rPr>
            </w:pPr>
            <w:r>
              <w:rPr>
                <w:lang w:val="en-GB"/>
              </w:rPr>
              <w:t>vad är Bib?</w:t>
            </w:r>
          </w:p>
        </w:tc>
      </w:tr>
      <w:tr w:rsidR="00CB5F40" w:rsidRPr="00AB2BF8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B2BF8" w:rsidRDefault="00CB5F40" w:rsidP="001D56D6">
            <w:pPr>
              <w:rPr>
                <w:lang w:val="en-GB"/>
              </w:rPr>
            </w:pPr>
            <w:r>
              <w:rPr>
                <w:lang w:val="en-GB"/>
              </w:rPr>
              <w:t>vem uppfann Bib?</w:t>
            </w:r>
          </w:p>
        </w:tc>
      </w:tr>
      <w:tr w:rsidR="00CB5F40" w:rsidRPr="00AB2BF8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B2BF8" w:rsidRDefault="00CB5F40" w:rsidP="001D56D6">
            <w:pPr>
              <w:rPr>
                <w:lang w:val="en-GB"/>
              </w:rPr>
            </w:pPr>
            <w:r>
              <w:rPr>
                <w:lang w:val="en-GB"/>
              </w:rPr>
              <w:t>vad är Michelin?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 w:rsidRPr="00A17412">
              <w:t>vad kallas även Clermont-Ferrand?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var ligger Clermont-Ferrand?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vad är Bib gjord av (från början)?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vad uppfann bröderna Michelin?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när uppfann man Bib?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varför fick man idén till Bib?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vad är Auvergne?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var placerar man normalt sett Bib?</w:t>
            </w:r>
          </w:p>
        </w:tc>
      </w:tr>
      <w:tr w:rsidR="00CB5F40" w:rsidRPr="00A17412" w:rsidTr="001D56D6">
        <w:trPr>
          <w:trHeight w:val="1247"/>
        </w:trPr>
        <w:tc>
          <w:tcPr>
            <w:tcW w:w="468" w:type="dxa"/>
            <w:tcBorders>
              <w:right w:val="nil"/>
            </w:tcBorders>
          </w:tcPr>
          <w:p w:rsidR="00CB5F40" w:rsidRPr="00A17412" w:rsidRDefault="00CB5F40" w:rsidP="00CB5F4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CB5F40" w:rsidRPr="00A17412" w:rsidRDefault="00CB5F40" w:rsidP="001D56D6">
            <w:r>
              <w:t>vad är ”Den Röda Guiden”?</w:t>
            </w:r>
          </w:p>
        </w:tc>
      </w:tr>
    </w:tbl>
    <w:p w:rsidR="00CB5F40" w:rsidRDefault="00CB5F40" w:rsidP="00CB5F40"/>
    <w:p w:rsidR="00CB5F40" w:rsidRPr="00FD3BC9" w:rsidRDefault="00CB5F40" w:rsidP="00CB5F40">
      <w:r w:rsidRPr="00FD3BC9">
        <w:lastRenderedPageBreak/>
        <w:t>vocabulaire; "Bib"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person (påhittad, ej verklig)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personnage (m)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berömd, känd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célèbre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överallt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partout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möta, träffa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rencontrer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lastbil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camion (m)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yttertak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toit (m)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kylargaller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calandre (f)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"gubbe"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bonhomme (m)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leende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souriant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känd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connu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under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sous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helt enkelt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simplement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grundare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fondateur (m)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däck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pneu (m)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utställning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exposition (f)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stanna, stoppa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s'arrêter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hög, trave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pile (f)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likna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ressembler à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konstig, märklig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étrange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mänsklig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humain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produkt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produit (m)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dyka upp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apparaître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reklam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publicité (f)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utrusta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équiper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hjul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roue (f)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hända, ske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se passer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vägkarta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carte routière (f)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publicera - utkom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paraître - paru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sälja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vendre</w:t>
            </w:r>
          </w:p>
        </w:tc>
      </w:tr>
      <w:tr w:rsidR="00CB5F40" w:rsidRPr="00FD3BC9" w:rsidTr="001D56D6">
        <w:tc>
          <w:tcPr>
            <w:tcW w:w="5103" w:type="dxa"/>
          </w:tcPr>
          <w:p w:rsidR="00CB5F40" w:rsidRPr="00FD3BC9" w:rsidRDefault="00CB5F40" w:rsidP="001D56D6">
            <w:r w:rsidRPr="00FD3BC9">
              <w:t>finnas</w:t>
            </w:r>
          </w:p>
        </w:tc>
        <w:tc>
          <w:tcPr>
            <w:tcW w:w="5103" w:type="dxa"/>
          </w:tcPr>
          <w:p w:rsidR="00CB5F40" w:rsidRPr="00FD3BC9" w:rsidRDefault="00CB5F40" w:rsidP="001D56D6">
            <w:r w:rsidRPr="00FD3BC9">
              <w:t>se trouver</w:t>
            </w:r>
          </w:p>
        </w:tc>
      </w:tr>
    </w:tbl>
    <w:p w:rsidR="00CB5F40" w:rsidRPr="00FD3BC9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CB5F40" w:rsidRDefault="00CB5F40" w:rsidP="00CB5F40"/>
    <w:p w:rsidR="00D867EE" w:rsidRDefault="00D867EE" w:rsidP="00CB5F40"/>
    <w:p w:rsidR="00D867EE" w:rsidRDefault="00D867EE" w:rsidP="00CB5F40"/>
    <w:p w:rsidR="00D867EE" w:rsidRDefault="00D867EE" w:rsidP="00CB5F40">
      <w:r>
        <w:rPr>
          <w:noProof/>
        </w:rPr>
        <w:drawing>
          <wp:inline distT="0" distB="0" distL="0" distR="0">
            <wp:extent cx="6588125" cy="8623935"/>
            <wp:effectExtent l="0" t="0" r="3175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end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862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9B8" w:rsidRDefault="002D79B8"/>
    <w:sectPr w:rsidR="002D79B8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511"/>
    <w:multiLevelType w:val="hybridMultilevel"/>
    <w:tmpl w:val="8C50722C"/>
    <w:lvl w:ilvl="0" w:tplc="A18ABF8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40"/>
    <w:rsid w:val="002D79B8"/>
    <w:rsid w:val="00415296"/>
    <w:rsid w:val="006124D8"/>
    <w:rsid w:val="00B2627D"/>
    <w:rsid w:val="00CB5F40"/>
    <w:rsid w:val="00D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40"/>
    <w:pPr>
      <w:spacing w:after="0" w:line="240" w:lineRule="auto"/>
    </w:pPr>
    <w:rPr>
      <w:rFonts w:ascii="Sylfaen" w:eastAsia="Times New Roman" w:hAnsi="Sylfaen" w:cs="Arial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B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867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7EE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40"/>
    <w:pPr>
      <w:spacing w:after="0" w:line="240" w:lineRule="auto"/>
    </w:pPr>
    <w:rPr>
      <w:rFonts w:ascii="Sylfaen" w:eastAsia="Times New Roman" w:hAnsi="Sylfaen" w:cs="Arial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B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867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7EE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</cp:lastModifiedBy>
  <cp:revision>2</cp:revision>
  <dcterms:created xsi:type="dcterms:W3CDTF">2015-09-30T05:33:00Z</dcterms:created>
  <dcterms:modified xsi:type="dcterms:W3CDTF">2015-09-30T05:33:00Z</dcterms:modified>
</cp:coreProperties>
</file>