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77"/>
        <w:gridCol w:w="534"/>
      </w:tblGrid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Au gré de nos blessures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1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C’est quand on n’y croit plus du tout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2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Comme une erreur de l’univers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3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Donné un sens à mes pourquoi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4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Donné un sens à mes pourquoi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4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Donné un sens à mes pourquoi (You)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4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Et de nos désinvoltures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5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J’ai bu tant de liqueurs amères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6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J’ai cherché l’amour et la reconnaissance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7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J’ai cherché un sens à mon existence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8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J’ai cherché un sens, un point de repère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9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J’ai fini le cœur sans défense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10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J’ai jeté tellement de bouteille à la mer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11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J’ai payé le prix du silence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12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J’y ai laissé mon innocence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13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Je me blesse et je recommence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14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Partagé en deux hémisphères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15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Qu’on trouve un paradis perdu en nous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16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Que j’en ai les lèvres de pierre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17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Qui dormait là dans mes bras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18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Qui dormait là dans mes bras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18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Qui dormait là dans mes bras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18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Tu as tué la peur qui dormait là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19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Tu as tué la peur qui dormait là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19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Tu as tué la peur qui dormait là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19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lastRenderedPageBreak/>
              <w:t>Tu m’as comme donné l’envie d’être moi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20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Tu m’as comme donné l’envie d’être moi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20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Tu m’as comme donné l’envie d’être moi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lang w:val="fr-FR" w:eastAsia="sv-SE"/>
              </w:rPr>
              <w:t>20</w:t>
            </w:r>
          </w:p>
        </w:tc>
      </w:tr>
      <w:tr w:rsidR="00A050A4" w:rsidRPr="00EA5CC1" w:rsidTr="00A050A4">
        <w:trPr>
          <w:trHeight w:val="624"/>
        </w:trPr>
        <w:tc>
          <w:tcPr>
            <w:tcW w:w="4077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 w:eastAsia="sv-SE"/>
              </w:rPr>
            </w:pPr>
            <w:r w:rsidRPr="00A050A4">
              <w:rPr>
                <w:sz w:val="20"/>
                <w:szCs w:val="20"/>
                <w:shd w:val="clear" w:color="auto" w:fill="FFFFFF"/>
                <w:lang w:val="fr-FR" w:eastAsia="sv-SE"/>
              </w:rPr>
              <w:t>You, you</w:t>
            </w:r>
          </w:p>
        </w:tc>
        <w:tc>
          <w:tcPr>
            <w:tcW w:w="534" w:type="dxa"/>
            <w:vAlign w:val="center"/>
          </w:tcPr>
          <w:p w:rsidR="00A050A4" w:rsidRPr="00A050A4" w:rsidRDefault="00A050A4" w:rsidP="00A050A4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A050A4">
              <w:rPr>
                <w:sz w:val="20"/>
                <w:szCs w:val="20"/>
                <w:shd w:val="clear" w:color="auto" w:fill="FFFFFF"/>
                <w:lang w:val="fr-FR" w:eastAsia="sv-SE"/>
              </w:rPr>
              <w:t>21</w:t>
            </w:r>
          </w:p>
        </w:tc>
      </w:tr>
    </w:tbl>
    <w:p w:rsidR="00EA5CC1" w:rsidRPr="00EA5CC1" w:rsidRDefault="00EA5CC1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77"/>
        <w:gridCol w:w="534"/>
      </w:tblGrid>
      <w:tr w:rsidR="00EA5CC1" w:rsidRPr="00EA5CC1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You</w:t>
            </w:r>
          </w:p>
        </w:tc>
        <w:tc>
          <w:tcPr>
            <w:tcW w:w="534" w:type="dxa"/>
            <w:vMerge w:val="restart"/>
            <w:vAlign w:val="center"/>
          </w:tcPr>
          <w:p w:rsidR="00EA5CC1" w:rsidRPr="00EA5CC1" w:rsidRDefault="00A050A4" w:rsidP="00A050A4">
            <w:pPr>
              <w:pStyle w:val="Ingetavstnd"/>
              <w:rPr>
                <w:lang w:val="en-US" w:eastAsia="sv-SE"/>
              </w:rPr>
            </w:pPr>
            <w:r>
              <w:rPr>
                <w:lang w:val="en-US" w:eastAsia="sv-SE"/>
              </w:rPr>
              <w:t>22</w:t>
            </w:r>
          </w:p>
        </w:tc>
      </w:tr>
      <w:tr w:rsidR="00EA5CC1" w:rsidRPr="00176B86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You’re the one that’s making me strong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176B86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I’ll be looking, looking for you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176B86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Like the melody of my song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EA5CC1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You</w:t>
            </w:r>
            <w:bookmarkStart w:id="0" w:name="_GoBack"/>
            <w:bookmarkEnd w:id="0"/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176B86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You’re the one that’s making me strong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176B86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I’ll be looking, looking for you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176B86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Like the melody of my song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A050A4" w:rsidRPr="00176B86" w:rsidTr="00A050A4">
        <w:trPr>
          <w:trHeight w:val="397"/>
        </w:trPr>
        <w:tc>
          <w:tcPr>
            <w:tcW w:w="4077" w:type="dxa"/>
            <w:vAlign w:val="center"/>
          </w:tcPr>
          <w:p w:rsidR="00A050A4" w:rsidRPr="00176B86" w:rsidRDefault="00A050A4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</w:p>
        </w:tc>
        <w:tc>
          <w:tcPr>
            <w:tcW w:w="534" w:type="dxa"/>
            <w:vAlign w:val="center"/>
          </w:tcPr>
          <w:p w:rsidR="00A050A4" w:rsidRPr="00EA5CC1" w:rsidRDefault="00A050A4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EA5CC1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You</w:t>
            </w:r>
          </w:p>
        </w:tc>
        <w:tc>
          <w:tcPr>
            <w:tcW w:w="534" w:type="dxa"/>
            <w:vMerge w:val="restart"/>
            <w:vAlign w:val="center"/>
          </w:tcPr>
          <w:p w:rsidR="00EA5CC1" w:rsidRPr="00EA5CC1" w:rsidRDefault="00A050A4" w:rsidP="00A050A4">
            <w:pPr>
              <w:pStyle w:val="Ingetavstnd"/>
              <w:rPr>
                <w:lang w:val="en-US" w:eastAsia="sv-SE"/>
              </w:rPr>
            </w:pPr>
            <w:r>
              <w:rPr>
                <w:lang w:val="en-US" w:eastAsia="sv-SE"/>
              </w:rPr>
              <w:t>23</w:t>
            </w:r>
          </w:p>
        </w:tc>
      </w:tr>
      <w:tr w:rsidR="00EA5CC1" w:rsidRPr="00176B86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You’re the one that’s making me strong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176B86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I’ll be looking, looking for you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176B86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Like the melody of my song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EA5CC1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You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176B86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You’re the one that’s making me strong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176B86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I’ll be looking, looking for you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176B86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Like the melody of my song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A050A4" w:rsidRPr="00176B86" w:rsidTr="00A050A4">
        <w:trPr>
          <w:trHeight w:val="397"/>
        </w:trPr>
        <w:tc>
          <w:tcPr>
            <w:tcW w:w="4077" w:type="dxa"/>
            <w:vAlign w:val="center"/>
          </w:tcPr>
          <w:p w:rsidR="00A050A4" w:rsidRPr="00176B86" w:rsidRDefault="00A050A4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</w:p>
        </w:tc>
        <w:tc>
          <w:tcPr>
            <w:tcW w:w="534" w:type="dxa"/>
            <w:vAlign w:val="center"/>
          </w:tcPr>
          <w:p w:rsidR="00A050A4" w:rsidRPr="00EA5CC1" w:rsidRDefault="00A050A4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EA5CC1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Oh, you, you, you, you</w:t>
            </w:r>
          </w:p>
        </w:tc>
        <w:tc>
          <w:tcPr>
            <w:tcW w:w="534" w:type="dxa"/>
            <w:vMerge w:val="restart"/>
            <w:vAlign w:val="center"/>
          </w:tcPr>
          <w:p w:rsidR="00EA5CC1" w:rsidRPr="00EA5CC1" w:rsidRDefault="00A050A4" w:rsidP="00A050A4">
            <w:pPr>
              <w:pStyle w:val="Ingetavstnd"/>
              <w:rPr>
                <w:lang w:val="en-US" w:eastAsia="sv-SE"/>
              </w:rPr>
            </w:pPr>
            <w:r>
              <w:rPr>
                <w:lang w:val="en-US" w:eastAsia="sv-SE"/>
              </w:rPr>
              <w:t>24</w:t>
            </w:r>
          </w:p>
        </w:tc>
      </w:tr>
      <w:tr w:rsidR="00EA5CC1" w:rsidRPr="00EA5CC1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You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176B86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You’re the one that’s making me strong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176B86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I’ll be looking, looking for you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176B86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Like the melody of my song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176B86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Like the melody of my song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A050A4" w:rsidRPr="00176B86" w:rsidTr="00A050A4">
        <w:trPr>
          <w:trHeight w:val="397"/>
        </w:trPr>
        <w:tc>
          <w:tcPr>
            <w:tcW w:w="4077" w:type="dxa"/>
            <w:vAlign w:val="center"/>
          </w:tcPr>
          <w:p w:rsidR="00A050A4" w:rsidRPr="00176B86" w:rsidRDefault="00A050A4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</w:p>
        </w:tc>
        <w:tc>
          <w:tcPr>
            <w:tcW w:w="534" w:type="dxa"/>
            <w:vAlign w:val="center"/>
          </w:tcPr>
          <w:p w:rsidR="00A050A4" w:rsidRPr="00EA5CC1" w:rsidRDefault="00A050A4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EA5CC1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You</w:t>
            </w:r>
          </w:p>
        </w:tc>
        <w:tc>
          <w:tcPr>
            <w:tcW w:w="534" w:type="dxa"/>
            <w:vMerge w:val="restart"/>
            <w:vAlign w:val="center"/>
          </w:tcPr>
          <w:p w:rsidR="00EA5CC1" w:rsidRPr="00EA5CC1" w:rsidRDefault="00A050A4" w:rsidP="00A050A4">
            <w:pPr>
              <w:pStyle w:val="Ingetavstnd"/>
              <w:rPr>
                <w:lang w:val="en-US" w:eastAsia="sv-SE"/>
              </w:rPr>
            </w:pPr>
            <w:r>
              <w:rPr>
                <w:lang w:val="en-US" w:eastAsia="sv-SE"/>
              </w:rPr>
              <w:t>25</w:t>
            </w:r>
          </w:p>
        </w:tc>
      </w:tr>
      <w:tr w:rsidR="00EA5CC1" w:rsidRPr="00176B86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You’re the one that’s making me strong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176B86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I’ll be looking, looking, looking for you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176B86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val="en-US" w:eastAsia="sv-SE"/>
              </w:rPr>
            </w:pPr>
            <w:r w:rsidRPr="00176B86">
              <w:rPr>
                <w:sz w:val="18"/>
                <w:szCs w:val="18"/>
                <w:lang w:val="en-US" w:eastAsia="sv-SE"/>
              </w:rPr>
              <w:t>Like the melody of my song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val="en-US" w:eastAsia="sv-SE"/>
              </w:rPr>
            </w:pPr>
          </w:p>
        </w:tc>
      </w:tr>
      <w:tr w:rsidR="00EA5CC1" w:rsidRPr="00EA5CC1" w:rsidTr="00A050A4">
        <w:trPr>
          <w:trHeight w:val="397"/>
        </w:trPr>
        <w:tc>
          <w:tcPr>
            <w:tcW w:w="4077" w:type="dxa"/>
            <w:vAlign w:val="center"/>
          </w:tcPr>
          <w:p w:rsidR="00EA5CC1" w:rsidRPr="00176B86" w:rsidRDefault="00EA5CC1" w:rsidP="00A050A4">
            <w:pPr>
              <w:pStyle w:val="Ingetavstnd"/>
              <w:rPr>
                <w:sz w:val="18"/>
                <w:szCs w:val="18"/>
                <w:lang w:eastAsia="sv-SE"/>
              </w:rPr>
            </w:pPr>
            <w:r w:rsidRPr="00176B86">
              <w:rPr>
                <w:sz w:val="18"/>
                <w:szCs w:val="18"/>
                <w:lang w:eastAsia="sv-SE"/>
              </w:rPr>
              <w:t>You</w:t>
            </w:r>
          </w:p>
        </w:tc>
        <w:tc>
          <w:tcPr>
            <w:tcW w:w="534" w:type="dxa"/>
            <w:vMerge/>
            <w:vAlign w:val="center"/>
          </w:tcPr>
          <w:p w:rsidR="00EA5CC1" w:rsidRPr="00EA5CC1" w:rsidRDefault="00EA5CC1" w:rsidP="00A050A4">
            <w:pPr>
              <w:pStyle w:val="Ingetavstnd"/>
              <w:rPr>
                <w:lang w:eastAsia="sv-SE"/>
              </w:rPr>
            </w:pPr>
          </w:p>
        </w:tc>
      </w:tr>
    </w:tbl>
    <w:p w:rsidR="00180761" w:rsidRDefault="00180761" w:rsidP="00EA5CC1"/>
    <w:sectPr w:rsidR="00180761" w:rsidSect="00176B86">
      <w:pgSz w:w="11906" w:h="16838"/>
      <w:pgMar w:top="397" w:right="397" w:bottom="39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37"/>
    <w:rsid w:val="00176B86"/>
    <w:rsid w:val="00180761"/>
    <w:rsid w:val="00730A37"/>
    <w:rsid w:val="00811246"/>
    <w:rsid w:val="00855C64"/>
    <w:rsid w:val="00A050A4"/>
    <w:rsid w:val="00D4687D"/>
    <w:rsid w:val="00E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EB2AF-E5CF-490C-AC6F-78B5DD9B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3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EA5CC1"/>
    <w:pPr>
      <w:spacing w:after="0" w:line="240" w:lineRule="auto"/>
    </w:pPr>
  </w:style>
  <w:style w:type="table" w:styleId="Tabellrutnt">
    <w:name w:val="Table Grid"/>
    <w:basedOn w:val="Normaltabell"/>
    <w:uiPriority w:val="59"/>
    <w:rsid w:val="00EA5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7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Stefan Gustafsson</cp:lastModifiedBy>
  <cp:revision>5</cp:revision>
  <cp:lastPrinted>2016-03-07T04:25:00Z</cp:lastPrinted>
  <dcterms:created xsi:type="dcterms:W3CDTF">2016-03-05T18:55:00Z</dcterms:created>
  <dcterms:modified xsi:type="dcterms:W3CDTF">2016-03-07T04:25:00Z</dcterms:modified>
</cp:coreProperties>
</file>