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1D6397">
      <w:hyperlink r:id="rId5" w:history="1">
        <w:r w:rsidR="00D9536C" w:rsidRPr="001D6397">
          <w:rPr>
            <w:rStyle w:val="Hyperlnk"/>
          </w:rPr>
          <w:t>lesverbesetlestemps1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972"/>
        <w:gridCol w:w="3832"/>
        <w:gridCol w:w="3402"/>
      </w:tblGrid>
      <w:tr w:rsidR="00E14739" w:rsidTr="00D74039">
        <w:tc>
          <w:tcPr>
            <w:tcW w:w="2972" w:type="dxa"/>
          </w:tcPr>
          <w:p w:rsidR="00E14739" w:rsidRDefault="00E14739">
            <w:r>
              <w:t xml:space="preserve">futur= </w:t>
            </w:r>
            <w:r>
              <w:t>skall/kommer att</w:t>
            </w:r>
          </w:p>
        </w:tc>
        <w:tc>
          <w:tcPr>
            <w:tcW w:w="3832" w:type="dxa"/>
          </w:tcPr>
          <w:p w:rsidR="00E14739" w:rsidRDefault="00E14739" w:rsidP="001474EA">
            <w:r>
              <w:t>passé composé=</w:t>
            </w:r>
            <w:r>
              <w:t>har gjort något/ gjorde</w:t>
            </w:r>
          </w:p>
        </w:tc>
        <w:tc>
          <w:tcPr>
            <w:tcW w:w="3402" w:type="dxa"/>
          </w:tcPr>
          <w:p w:rsidR="00E14739" w:rsidRDefault="00E14739">
            <w:r>
              <w:t>présent=nutidsform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 w:rsidP="001474EA">
            <w:r>
              <w:t>travailler=att arbeta</w:t>
            </w:r>
          </w:p>
        </w:tc>
        <w:tc>
          <w:tcPr>
            <w:tcW w:w="3832" w:type="dxa"/>
          </w:tcPr>
          <w:p w:rsidR="00E14739" w:rsidRDefault="00E14739" w:rsidP="001474EA">
            <w:r>
              <w:t>travaillé=arbetat</w:t>
            </w:r>
          </w:p>
        </w:tc>
        <w:tc>
          <w:tcPr>
            <w:tcW w:w="3402" w:type="dxa"/>
          </w:tcPr>
          <w:p w:rsidR="00E14739" w:rsidRDefault="00E14739">
            <w:r>
              <w:t>travaill-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 w:rsidP="001474EA">
            <w:r>
              <w:t xml:space="preserve">je vais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 w:rsidP="001474EA">
            <w:r>
              <w:t>j’ai travaillé</w:t>
            </w:r>
          </w:p>
        </w:tc>
        <w:tc>
          <w:tcPr>
            <w:tcW w:w="3402" w:type="dxa"/>
          </w:tcPr>
          <w:p w:rsidR="00E14739" w:rsidRDefault="00E14739">
            <w:r>
              <w:t>je travaille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>
            <w:r>
              <w:t xml:space="preserve">tu vas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>
            <w:r>
              <w:t xml:space="preserve">tu as </w:t>
            </w:r>
            <w:r>
              <w:t>travaillé</w:t>
            </w:r>
          </w:p>
        </w:tc>
        <w:tc>
          <w:tcPr>
            <w:tcW w:w="3402" w:type="dxa"/>
          </w:tcPr>
          <w:p w:rsidR="00E14739" w:rsidRDefault="00E14739">
            <w:r>
              <w:t>tu travailles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>
            <w:r>
              <w:t xml:space="preserve">il va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>
            <w:r>
              <w:t xml:space="preserve">il a </w:t>
            </w:r>
            <w:r>
              <w:t>travaillé</w:t>
            </w:r>
          </w:p>
        </w:tc>
        <w:tc>
          <w:tcPr>
            <w:tcW w:w="3402" w:type="dxa"/>
          </w:tcPr>
          <w:p w:rsidR="00E14739" w:rsidRDefault="00E14739">
            <w:r>
              <w:t>il travaille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>
            <w:r>
              <w:t xml:space="preserve">elle va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>
            <w:r>
              <w:t xml:space="preserve">elle a </w:t>
            </w:r>
            <w:r>
              <w:t>travaillé</w:t>
            </w:r>
          </w:p>
        </w:tc>
        <w:tc>
          <w:tcPr>
            <w:tcW w:w="3402" w:type="dxa"/>
          </w:tcPr>
          <w:p w:rsidR="00E14739" w:rsidRDefault="00E14739">
            <w:r>
              <w:t>elle travaille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>
            <w:r>
              <w:t xml:space="preserve">on va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>
            <w:r>
              <w:t xml:space="preserve">on a </w:t>
            </w:r>
            <w:r>
              <w:t>travaillé</w:t>
            </w:r>
          </w:p>
        </w:tc>
        <w:tc>
          <w:tcPr>
            <w:tcW w:w="3402" w:type="dxa"/>
          </w:tcPr>
          <w:p w:rsidR="00E14739" w:rsidRDefault="00E14739">
            <w:r>
              <w:t>on travaille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>
            <w:r>
              <w:t xml:space="preserve">nous allons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>
            <w:r>
              <w:t xml:space="preserve">nous avons </w:t>
            </w:r>
            <w:r>
              <w:t>travaillé</w:t>
            </w:r>
          </w:p>
        </w:tc>
        <w:tc>
          <w:tcPr>
            <w:tcW w:w="3402" w:type="dxa"/>
          </w:tcPr>
          <w:p w:rsidR="00E14739" w:rsidRDefault="00E14739">
            <w:r>
              <w:t>nous travaillons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>
            <w:r>
              <w:t xml:space="preserve">vous allez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>
            <w:r>
              <w:t xml:space="preserve">vous avez </w:t>
            </w:r>
            <w:r>
              <w:t>travaillé</w:t>
            </w:r>
          </w:p>
        </w:tc>
        <w:tc>
          <w:tcPr>
            <w:tcW w:w="3402" w:type="dxa"/>
          </w:tcPr>
          <w:p w:rsidR="00E14739" w:rsidRDefault="00E14739">
            <w:r>
              <w:t>vous travaillez</w:t>
            </w:r>
          </w:p>
        </w:tc>
      </w:tr>
      <w:tr w:rsidR="00E14739" w:rsidTr="00D74039">
        <w:tc>
          <w:tcPr>
            <w:tcW w:w="2972" w:type="dxa"/>
          </w:tcPr>
          <w:p w:rsidR="00E14739" w:rsidRDefault="00E14739">
            <w:r>
              <w:t xml:space="preserve">ils vont </w:t>
            </w:r>
            <w:r>
              <w:t>travailler</w:t>
            </w:r>
          </w:p>
        </w:tc>
        <w:tc>
          <w:tcPr>
            <w:tcW w:w="3832" w:type="dxa"/>
          </w:tcPr>
          <w:p w:rsidR="00E14739" w:rsidRDefault="00E14739">
            <w:r>
              <w:t xml:space="preserve">ils ont </w:t>
            </w:r>
            <w:r>
              <w:t>travaillé</w:t>
            </w:r>
          </w:p>
        </w:tc>
        <w:tc>
          <w:tcPr>
            <w:tcW w:w="3402" w:type="dxa"/>
          </w:tcPr>
          <w:p w:rsidR="00E14739" w:rsidRDefault="00E14739">
            <w:r>
              <w:t>ils travaillent</w:t>
            </w:r>
          </w:p>
        </w:tc>
      </w:tr>
    </w:tbl>
    <w:p w:rsidR="00C14871" w:rsidRDefault="00C14871"/>
    <w:p w:rsidR="00C14871" w:rsidRDefault="00C14871">
      <w:pPr>
        <w:rPr>
          <w:lang w:val="fr-FR"/>
        </w:rPr>
      </w:pPr>
      <w:r w:rsidRPr="00C14871">
        <w:rPr>
          <w:lang w:val="fr-FR"/>
        </w:rPr>
        <w:t xml:space="preserve">Hier, j’ai acheté un nouveau chemisier. </w:t>
      </w:r>
      <w:r>
        <w:rPr>
          <w:lang w:val="fr-FR"/>
        </w:rPr>
        <w:t>Ensuite, on a mangé une crêpe au miel.</w:t>
      </w:r>
    </w:p>
    <w:p w:rsidR="00C14871" w:rsidRDefault="00C14871">
      <w:pPr>
        <w:rPr>
          <w:lang w:val="fr-FR"/>
        </w:rPr>
      </w:pPr>
      <w:r>
        <w:rPr>
          <w:lang w:val="fr-FR"/>
        </w:rPr>
        <w:t>Aujourd’hui, je travaille à la maison. J’écoute de la musique et je navigue sur Internet. Ce soir, je vais regarder le foot à la télé. Cécile va faire la cuisine et on va manger mon plat préféré : la blanquette de veau.</w:t>
      </w:r>
    </w:p>
    <w:p w:rsidR="00C14871" w:rsidRDefault="00C14871">
      <w:pPr>
        <w:rPr>
          <w:lang w:val="fr-FR"/>
        </w:rPr>
      </w:pPr>
      <w:r>
        <w:rPr>
          <w:lang w:val="fr-FR"/>
        </w:rPr>
        <w:t xml:space="preserve">Et toi ? Qu’est-ce que tu as fait samedi ? Pierre a gagné son match de tennis ? Qu’est-ce que vous allez faire ce soir ? Vous allez jouer au billard ? </w:t>
      </w:r>
      <w:r w:rsidR="009969C1">
        <w:rPr>
          <w:lang w:val="fr-FR"/>
        </w:rPr>
        <w:t>Vous jouez toujours au billard. Je n’aime pas trop le billard. Je préfère le bowling ou la pétanque. Tu joues à la pétanque ?</w:t>
      </w:r>
      <w:r w:rsidR="00DC18F2">
        <w:rPr>
          <w:lang w:val="fr-FR"/>
        </w:rPr>
        <w:t xml:space="preserve"> Moi, j’aime jouer à la pétanque.</w:t>
      </w:r>
    </w:p>
    <w:p w:rsidR="009969C1" w:rsidRDefault="009969C1">
      <w:pPr>
        <w:rPr>
          <w:lang w:val="fr-FR"/>
        </w:rPr>
      </w:pPr>
      <w:r>
        <w:rPr>
          <w:lang w:val="fr-FR"/>
        </w:rPr>
        <w:t>Qu’est-ce que tu veux faire demain ? Tu veux aller au centre commercial avec moi ? On va faire du shopping ! Et on peut aller à la piscine aussi.</w:t>
      </w:r>
    </w:p>
    <w:p w:rsidR="008E1DEA" w:rsidRPr="008E1DEA" w:rsidRDefault="00F51680" w:rsidP="008E1DEA">
      <w:pPr>
        <w:pStyle w:val="Liststycke"/>
        <w:numPr>
          <w:ilvl w:val="0"/>
          <w:numId w:val="1"/>
        </w:numPr>
      </w:pPr>
      <w:r>
        <w:t>Ställ n</w:t>
      </w:r>
      <w:r w:rsidR="008E1DEA" w:rsidRPr="008E1DEA">
        <w:t xml:space="preserve">u frågor till varandra om vad ni har gjort de senaste dagarna, vad ni gör nu och vad ni skall göra de kommande dagarna. </w:t>
      </w:r>
      <w:r w:rsidR="008E1DEA">
        <w:t xml:space="preserve"> Använd ovanstående tempusformer! Träna och försök få lite flyt i meningar och formuleringar.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varit, blivit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été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jag har varit sjuk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j’ai été malade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jag gick på bio/jag har varit på bio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je suis allé au cinéma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åkte du till Stockholm ?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tu es allé à Stockholm ?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han gick till badhuset/han gick till badhuset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il est allé à la piscine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hon gick på kafé/hon har gått på kafé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elle est allée au café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vi gick till baren/vi har gått till baren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on est allé au bar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vi åkte till Berlin/vi har åkt till Berlin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nous sommes allés à Berlin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gick ni till marknaden ?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vous êtes allé (e, s) au marché ?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lastRenderedPageBreak/>
              <w:t>de åkte till Norge/de har åkt till Norge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ils sont allés en Norvège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skall du gå på restaurang ?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tu vas aller au restaurant ?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skall du på restaurang ?/går du på restaurang ?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tu vas au restaurant ?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jag vill gå till skolan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je veux aller à l’école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jag har lust att äta en glass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j’ai envie de manger une glace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jag hade inte tid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je n’avais pas le temps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jag fick inte ditt meddelande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je n’ai pas eu ton message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du fick inte/du har inte fått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tu n’as pas eu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han fick inte/han har inte fått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il n’a pas eu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vi fick inte/vi har inte fått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on n’a pas eu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ni fick/fick ni?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vous avez eu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ni fick inte/fick ni inte?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vous n’avez pas eu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spela hockey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jouer au hockey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göra läxorna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faire les devoirs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gå på museum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aller au musée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sporta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faire du sport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shoppa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faire du shopping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städa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faire le ménage</w:t>
            </w:r>
          </w:p>
        </w:tc>
      </w:tr>
      <w:tr w:rsidR="00282F11" w:rsidRPr="008E1DEA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jag gillar att tvätta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j’aime faire la lessive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jag gillar inte att sporta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je n’aime pas faire du sport</w:t>
            </w:r>
          </w:p>
        </w:tc>
      </w:tr>
      <w:tr w:rsidR="00282F11" w:rsidRPr="00282F11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jag avskyr att gå på nattklubb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  <w:lang w:val="fr-FR"/>
              </w:rPr>
            </w:pPr>
            <w:r w:rsidRPr="00F51680">
              <w:rPr>
                <w:sz w:val="40"/>
                <w:szCs w:val="40"/>
                <w:lang w:val="fr-FR"/>
              </w:rPr>
              <w:t>je déteste aller en boîte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titta på teve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regarder la télé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spela gitarr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jouer de la guitare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gå ut med kompisar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sortir avec des amis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ta en promenad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faire une balade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gå på stan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aller en ville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cykla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faire du vélo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kommande sommar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l’été prochain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förra sommaren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l’été dernier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i kväll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ce soir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i eftermiddag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cet après-midi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i morse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ce matin</w:t>
            </w:r>
          </w:p>
        </w:tc>
      </w:tr>
      <w:tr w:rsidR="00282F11" w:rsidRPr="00DC18F2" w:rsidTr="00282F11"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i morgon bitti</w:t>
            </w:r>
          </w:p>
        </w:tc>
        <w:tc>
          <w:tcPr>
            <w:tcW w:w="3402" w:type="dxa"/>
          </w:tcPr>
          <w:p w:rsidR="00282F11" w:rsidRPr="00F51680" w:rsidRDefault="00282F11" w:rsidP="00282F11">
            <w:pPr>
              <w:rPr>
                <w:sz w:val="40"/>
                <w:szCs w:val="40"/>
              </w:rPr>
            </w:pPr>
            <w:r w:rsidRPr="00F51680">
              <w:rPr>
                <w:sz w:val="40"/>
                <w:szCs w:val="40"/>
              </w:rPr>
              <w:t>demain matin</w:t>
            </w:r>
          </w:p>
        </w:tc>
      </w:tr>
    </w:tbl>
    <w:p w:rsidR="00D9536C" w:rsidRDefault="00D9536C"/>
    <w:p w:rsidR="00BE3DFA" w:rsidRPr="00DC18F2" w:rsidRDefault="00BE3DFA">
      <w:r>
        <w:t>Skriv nu en  liten text med saker du har gjort, skall göra och vill göra, t.ex. i sommar, förra sommaren etc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E3DFA" w:rsidTr="00BE3DFA">
        <w:trPr>
          <w:trHeight w:val="6237"/>
        </w:trPr>
        <w:tc>
          <w:tcPr>
            <w:tcW w:w="10365" w:type="dxa"/>
          </w:tcPr>
          <w:p w:rsidR="00BE3DFA" w:rsidRDefault="00BE3DFA"/>
        </w:tc>
      </w:tr>
    </w:tbl>
    <w:p w:rsidR="00D9536C" w:rsidRPr="00DC18F2" w:rsidRDefault="00D9536C"/>
    <w:p w:rsidR="00D9536C" w:rsidRPr="00DC18F2" w:rsidRDefault="00D9536C"/>
    <w:p w:rsidR="00D9536C" w:rsidRPr="00DC18F2" w:rsidRDefault="00D9536C"/>
    <w:p w:rsidR="00D9536C" w:rsidRPr="00DC18F2" w:rsidRDefault="00D9536C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365"/>
      </w:tblGrid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varit, blivit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été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har varit sjuk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j’ai été malade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gick på bio/jag har varit på bio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je suis allé au cinéma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gillar inte att sporta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je n’aime pas faire du sport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gå på museum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aller au musée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sporta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faire du sport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hade inte tid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je n’avais pas le temps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fick inte ditt meddelande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je n’ai pas eu ton message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åkte du till Stockholm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tu es allé à Stockholm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städa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faire le ménage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gillar att tvätta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j’aime faire la lessive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avskyr att gå på nattklubb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je déteste aller en boîte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titta på teve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regarder la télé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spela gitarr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jouer de la guitare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du fick inte/du har inte fått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tu n’as pas eu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76"/>
                <w:szCs w:val="176"/>
              </w:rPr>
            </w:pPr>
            <w:r w:rsidRPr="00F51680">
              <w:rPr>
                <w:sz w:val="176"/>
                <w:szCs w:val="176"/>
              </w:rPr>
              <w:t>han gick till badhuset/han gick till badhuset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il est allé à la piscine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76"/>
                <w:szCs w:val="176"/>
              </w:rPr>
            </w:pPr>
            <w:r w:rsidRPr="00F51680">
              <w:rPr>
                <w:sz w:val="176"/>
                <w:szCs w:val="176"/>
              </w:rPr>
              <w:t>hon gick på kafé/hon har gått på kafé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elle est allée au café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76"/>
                <w:szCs w:val="176"/>
              </w:rPr>
            </w:pPr>
            <w:r w:rsidRPr="00F51680">
              <w:rPr>
                <w:sz w:val="176"/>
                <w:szCs w:val="176"/>
              </w:rPr>
              <w:t>vi gick till baren/vi har gått till baren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on est allé au bar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vi åkte till Berlin/vi har åkt till Berlin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nous sommes allés à Berlin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gick ni till marknaden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vous êtes allé (e, s) au marché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de åkte till Norge/de har åkt till Norge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ils sont allés en Norvège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i kväll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ce soir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i eftermiddag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cet après-midi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i morse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ce matin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i morgon bitti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demain matin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skall du gå på restaurang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tu vas aller au restaurant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76"/>
                <w:szCs w:val="176"/>
              </w:rPr>
            </w:pPr>
            <w:r w:rsidRPr="00F51680">
              <w:rPr>
                <w:sz w:val="176"/>
                <w:szCs w:val="176"/>
              </w:rPr>
              <w:t>skall du på restaurang ?/går du på restaurang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tu vas au restaurant 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vill gå till skolan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je veux aller à l’école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jag har lust att äta en glass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j’ai envie de manger une glace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han fick inte/han har inte fått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il n’a pas eu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vi fick inte/vi har inte fått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on n’a pas eu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ni fick/fick ni?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vous avez eu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ni fick inte/fick ni inte?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vous n’avez pas eu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spela hockey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jouer au hockey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göra läxorna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faire les devoirs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shoppa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faire du shopping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gå ut med kompisar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sortir avec des amis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ta en promenad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faire une balade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gå på stan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aller en ville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cykla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  <w:lang w:val="fr-FR"/>
              </w:rPr>
            </w:pPr>
            <w:r w:rsidRPr="00F51680">
              <w:rPr>
                <w:sz w:val="198"/>
                <w:szCs w:val="198"/>
                <w:lang w:val="fr-FR"/>
              </w:rPr>
              <w:t>faire du vélo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kommande sommar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l’été prochain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förra sommaren</w:t>
            </w:r>
          </w:p>
        </w:tc>
      </w:tr>
      <w:tr w:rsidR="00F51680" w:rsidRPr="00F51680" w:rsidTr="00F51680">
        <w:trPr>
          <w:trHeight w:val="7371"/>
        </w:trPr>
        <w:tc>
          <w:tcPr>
            <w:tcW w:w="10365" w:type="dxa"/>
            <w:vAlign w:val="center"/>
          </w:tcPr>
          <w:p w:rsidR="00F51680" w:rsidRPr="00F51680" w:rsidRDefault="00F51680" w:rsidP="00F51680">
            <w:pPr>
              <w:jc w:val="center"/>
              <w:rPr>
                <w:sz w:val="198"/>
                <w:szCs w:val="198"/>
              </w:rPr>
            </w:pPr>
            <w:r w:rsidRPr="00F51680">
              <w:rPr>
                <w:sz w:val="198"/>
                <w:szCs w:val="198"/>
              </w:rPr>
              <w:t>l’été dernier</w:t>
            </w:r>
          </w:p>
        </w:tc>
      </w:tr>
    </w:tbl>
    <w:p w:rsidR="00D9536C" w:rsidRPr="00DC18F2" w:rsidRDefault="00D9536C" w:rsidP="00F51680"/>
    <w:sectPr w:rsidR="00D9536C" w:rsidRPr="00DC18F2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5679E"/>
    <w:multiLevelType w:val="hybridMultilevel"/>
    <w:tmpl w:val="3BE092B2"/>
    <w:lvl w:ilvl="0" w:tplc="2A6E2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6C"/>
    <w:rsid w:val="001474EA"/>
    <w:rsid w:val="001D6397"/>
    <w:rsid w:val="00282F11"/>
    <w:rsid w:val="00586F6C"/>
    <w:rsid w:val="006F53AF"/>
    <w:rsid w:val="008E1DEA"/>
    <w:rsid w:val="009969C1"/>
    <w:rsid w:val="00BE3DFA"/>
    <w:rsid w:val="00C14871"/>
    <w:rsid w:val="00D74039"/>
    <w:rsid w:val="00D9536C"/>
    <w:rsid w:val="00DC18F2"/>
    <w:rsid w:val="00DF19F0"/>
    <w:rsid w:val="00E14739"/>
    <w:rsid w:val="00F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5D64-DA4E-4F57-A9EE-7C95DD3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4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1DE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D6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lesverbesetlestemp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852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2016-05-14T05:21:00Z</dcterms:created>
  <dcterms:modified xsi:type="dcterms:W3CDTF">2016-05-14T05:55:00Z</dcterms:modified>
</cp:coreProperties>
</file>