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B" w:rsidRPr="00871100" w:rsidRDefault="00F61D49">
      <w:pPr>
        <w:rPr>
          <w:lang w:val="fr-FR"/>
        </w:rPr>
      </w:pPr>
      <w:r w:rsidRPr="00871100">
        <w:rPr>
          <w:lang w:val="fr-FR"/>
        </w:rPr>
        <w:t>UN PEU DE RÉVISION</w:t>
      </w:r>
      <w:r w:rsidR="00871100" w:rsidRPr="00871100">
        <w:rPr>
          <w:lang w:val="fr-FR"/>
        </w:rPr>
        <w:t xml:space="preserve">; cheval – vache </w:t>
      </w:r>
      <w:r w:rsidR="00871100">
        <w:rPr>
          <w:lang w:val="fr-FR"/>
        </w:rPr>
        <w:t>–</w:t>
      </w:r>
      <w:r w:rsidR="00871100" w:rsidRPr="00871100">
        <w:rPr>
          <w:lang w:val="fr-FR"/>
        </w:rPr>
        <w:t xml:space="preserve"> v</w:t>
      </w:r>
      <w:r w:rsidR="00871100">
        <w:rPr>
          <w:lang w:val="fr-FR"/>
        </w:rPr>
        <w:t>oiture – vélo – frère(m)</w:t>
      </w:r>
      <w:bookmarkStart w:id="0" w:name="_GoBack"/>
      <w:bookmarkEnd w:id="0"/>
    </w:p>
    <w:p w:rsidR="00F61D49" w:rsidRPr="00871100" w:rsidRDefault="00F61D49">
      <w:pPr>
        <w:rPr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871100" w:rsidTr="00871100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014F47">
            <w:r>
              <w:t>en häst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en ko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en bil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en cykel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en bror</w:t>
            </w:r>
          </w:p>
        </w:tc>
      </w:tr>
      <w:tr w:rsidR="00871100" w:rsidTr="00871100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014F47">
            <w:r>
              <w:t>hästen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kon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bilen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cykeln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brodern</w:t>
            </w:r>
          </w:p>
        </w:tc>
      </w:tr>
      <w:tr w:rsidR="00871100" w:rsidTr="00871100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014F47">
            <w:r>
              <w:t>hästarna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kossorna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bilarna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cyklarna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bröderna</w:t>
            </w:r>
          </w:p>
        </w:tc>
      </w:tr>
      <w:tr w:rsidR="00871100" w:rsidTr="00871100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014F47">
            <w:r>
              <w:t>hästar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kossor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bilar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cyklar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bröder</w:t>
            </w:r>
          </w:p>
        </w:tc>
      </w:tr>
    </w:tbl>
    <w:p w:rsidR="00F61D49" w:rsidRPr="00E941D8" w:rsidRDefault="00F61D4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3136"/>
        <w:gridCol w:w="2041"/>
      </w:tblGrid>
      <w:tr w:rsidR="00135040" w:rsidTr="00871100">
        <w:tc>
          <w:tcPr>
            <w:tcW w:w="4788" w:type="dxa"/>
            <w:gridSpan w:val="2"/>
            <w:shd w:val="clear" w:color="auto" w:fill="auto"/>
          </w:tcPr>
          <w:p w:rsidR="00135040" w:rsidRDefault="00135040" w:rsidP="00871100">
            <w:pPr>
              <w:jc w:val="center"/>
            </w:pPr>
            <w:r>
              <w:t>verbet avoir = att ha, att få</w:t>
            </w:r>
          </w:p>
        </w:tc>
        <w:tc>
          <w:tcPr>
            <w:tcW w:w="240" w:type="dxa"/>
            <w:shd w:val="clear" w:color="auto" w:fill="auto"/>
          </w:tcPr>
          <w:p w:rsidR="00135040" w:rsidRDefault="00135040" w:rsidP="00871100">
            <w:pPr>
              <w:jc w:val="center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135040" w:rsidRDefault="00135040" w:rsidP="00871100">
            <w:pPr>
              <w:jc w:val="center"/>
            </w:pPr>
            <w:r>
              <w:t>verbet être = att vara</w:t>
            </w:r>
          </w:p>
        </w:tc>
      </w:tr>
      <w:tr w:rsidR="00871100" w:rsidRPr="00871100" w:rsidTr="00871100">
        <w:tc>
          <w:tcPr>
            <w:tcW w:w="2041" w:type="dxa"/>
            <w:shd w:val="clear" w:color="auto" w:fill="auto"/>
          </w:tcPr>
          <w:p w:rsidR="00135040" w:rsidRPr="00871100" w:rsidRDefault="00135040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</w:tcPr>
          <w:p w:rsidR="00135040" w:rsidRPr="00871100" w:rsidRDefault="0013504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sz w:val="10"/>
                <w:szCs w:val="10"/>
              </w:rPr>
            </w:pPr>
          </w:p>
        </w:tc>
        <w:tc>
          <w:tcPr>
            <w:tcW w:w="3136" w:type="dxa"/>
            <w:shd w:val="clear" w:color="auto" w:fill="auto"/>
          </w:tcPr>
          <w:p w:rsidR="00135040" w:rsidRPr="00871100" w:rsidRDefault="00135040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135040" w:rsidRPr="00871100" w:rsidRDefault="00135040">
            <w:pPr>
              <w:rPr>
                <w:sz w:val="10"/>
                <w:szCs w:val="10"/>
              </w:rPr>
            </w:pPr>
          </w:p>
        </w:tc>
      </w:tr>
      <w:tr w:rsid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jag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jag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du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du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871100" w:rsidRP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  <w:r w:rsidRPr="00871100">
              <w:rPr>
                <w:i/>
              </w:rPr>
              <w:t>han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Pr="00871100" w:rsidRDefault="00135040" w:rsidP="00135040">
            <w:pPr>
              <w:rPr>
                <w:i/>
              </w:rPr>
            </w:pPr>
            <w:r w:rsidRPr="00871100">
              <w:rPr>
                <w:i/>
              </w:rPr>
              <w:t>han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</w:p>
        </w:tc>
      </w:tr>
      <w:tr w:rsidR="00871100" w:rsidRP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  <w:r w:rsidRPr="00871100">
              <w:rPr>
                <w:i/>
              </w:rPr>
              <w:t>hon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Pr="00871100" w:rsidRDefault="00135040" w:rsidP="00135040">
            <w:pPr>
              <w:rPr>
                <w:i/>
              </w:rPr>
            </w:pPr>
            <w:r w:rsidRPr="00871100">
              <w:rPr>
                <w:i/>
              </w:rPr>
              <w:t>hon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</w:p>
        </w:tc>
      </w:tr>
      <w:tr w:rsidR="00871100" w:rsidRP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  <w:r w:rsidRPr="00871100">
              <w:rPr>
                <w:i/>
              </w:rPr>
              <w:t>vi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Pr="00871100" w:rsidRDefault="00135040" w:rsidP="00135040">
            <w:pPr>
              <w:rPr>
                <w:i/>
              </w:rPr>
            </w:pPr>
            <w:r w:rsidRPr="00871100">
              <w:rPr>
                <w:i/>
              </w:rPr>
              <w:t>vi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Pr="00871100" w:rsidRDefault="00135040">
            <w:pPr>
              <w:rPr>
                <w:i/>
              </w:rPr>
            </w:pPr>
          </w:p>
        </w:tc>
      </w:tr>
      <w:tr w:rsid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vi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vi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ni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ni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871100" w:rsidTr="00871100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de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871100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de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</w:tbl>
    <w:p w:rsidR="00135040" w:rsidRPr="00E941D8" w:rsidRDefault="0013504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04424" w:rsidTr="00871100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jag är svensk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han talar tyska</w:t>
            </w:r>
          </w:p>
        </w:tc>
      </w:tr>
      <w:tr w:rsidR="00604424" w:rsidTr="00871100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jag är inte norsk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hon talar inte franska</w:t>
            </w:r>
          </w:p>
        </w:tc>
      </w:tr>
      <w:tr w:rsidR="00604424" w:rsidTr="00871100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det är bra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vi har</w:t>
            </w:r>
          </w:p>
        </w:tc>
      </w:tr>
      <w:tr w:rsidR="00604424" w:rsidTr="00871100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det är inte bra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vi har inte</w:t>
            </w:r>
          </w:p>
        </w:tc>
      </w:tr>
      <w:tr w:rsidR="00604424" w:rsidTr="00871100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vi är från Sverige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han förstår allt</w:t>
            </w:r>
          </w:p>
        </w:tc>
      </w:tr>
      <w:tr w:rsidR="00604424" w:rsidTr="00871100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vi är inte från Sverige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han förstår inte allt</w:t>
            </w:r>
          </w:p>
        </w:tc>
      </w:tr>
    </w:tbl>
    <w:p w:rsidR="00604424" w:rsidRPr="00E941D8" w:rsidRDefault="0060442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941D8" w:rsidTr="00871100">
        <w:trPr>
          <w:trHeight w:val="794"/>
        </w:trPr>
        <w:tc>
          <w:tcPr>
            <w:tcW w:w="5103" w:type="dxa"/>
            <w:shd w:val="clear" w:color="auto" w:fill="auto"/>
          </w:tcPr>
          <w:p w:rsidR="00E941D8" w:rsidRDefault="00E941D8">
            <w:r>
              <w:t>hur mycket är klockan?</w:t>
            </w:r>
          </w:p>
        </w:tc>
        <w:tc>
          <w:tcPr>
            <w:tcW w:w="5103" w:type="dxa"/>
            <w:shd w:val="clear" w:color="auto" w:fill="auto"/>
          </w:tcPr>
          <w:p w:rsidR="00E941D8" w:rsidRDefault="00E941D8">
            <w:r>
              <w:t>vad är det för väder?</w:t>
            </w:r>
          </w:p>
        </w:tc>
      </w:tr>
      <w:tr w:rsidR="00E941D8" w:rsidTr="00871100">
        <w:trPr>
          <w:trHeight w:val="794"/>
        </w:trPr>
        <w:tc>
          <w:tcPr>
            <w:tcW w:w="5103" w:type="dxa"/>
            <w:shd w:val="clear" w:color="auto" w:fill="auto"/>
          </w:tcPr>
          <w:p w:rsidR="00E941D8" w:rsidRDefault="00E941D8">
            <w:r>
              <w:t>klockan är 15.50</w:t>
            </w:r>
          </w:p>
        </w:tc>
        <w:tc>
          <w:tcPr>
            <w:tcW w:w="5103" w:type="dxa"/>
            <w:shd w:val="clear" w:color="auto" w:fill="auto"/>
          </w:tcPr>
          <w:p w:rsidR="00E941D8" w:rsidRDefault="00E941D8">
            <w:r>
              <w:t>det är dåligt väder</w:t>
            </w:r>
          </w:p>
        </w:tc>
      </w:tr>
      <w:tr w:rsidR="00E941D8" w:rsidTr="00871100">
        <w:trPr>
          <w:trHeight w:val="794"/>
        </w:trPr>
        <w:tc>
          <w:tcPr>
            <w:tcW w:w="5103" w:type="dxa"/>
            <w:shd w:val="clear" w:color="auto" w:fill="auto"/>
          </w:tcPr>
          <w:p w:rsidR="00E941D8" w:rsidRDefault="00E941D8">
            <w:r>
              <w:t>jag är 1,77 lång</w:t>
            </w:r>
          </w:p>
        </w:tc>
        <w:tc>
          <w:tcPr>
            <w:tcW w:w="5103" w:type="dxa"/>
            <w:shd w:val="clear" w:color="auto" w:fill="auto"/>
          </w:tcPr>
          <w:p w:rsidR="00E941D8" w:rsidRDefault="00E941D8">
            <w:r>
              <w:t>jag bor i Karlstad</w:t>
            </w:r>
          </w:p>
        </w:tc>
      </w:tr>
    </w:tbl>
    <w:p w:rsidR="00E941D8" w:rsidRDefault="00E941D8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lastRenderedPageBreak/>
              <w:t xml:space="preserve">singulier </w:t>
            </w:r>
            <w:r w:rsidRPr="00A31C06"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 xml:space="preserve">pluriel </w:t>
            </w:r>
            <w:r w:rsidRPr="00A31C06">
              <w:rPr>
                <w:b/>
                <w:sz w:val="26"/>
              </w:rPr>
              <w:t>- man äger flera saker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b/>
                <w:sz w:val="26"/>
              </w:rPr>
              <w:t>ägare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mina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dina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sina, hans, hennes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våra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era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deras, sina</w:t>
            </w:r>
          </w:p>
        </w:tc>
      </w:tr>
    </w:tbl>
    <w:p w:rsidR="00AD16E1" w:rsidRPr="00A31C06" w:rsidRDefault="00AD16E1" w:rsidP="00AD16E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hôtels</w:t>
            </w:r>
          </w:p>
        </w:tc>
        <w:tc>
          <w:tcPr>
            <w:tcW w:w="415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mpl</w:t>
            </w:r>
          </w:p>
        </w:tc>
        <w:tc>
          <w:tcPr>
            <w:tcW w:w="175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chambre</w:t>
            </w:r>
          </w:p>
        </w:tc>
        <w:tc>
          <w:tcPr>
            <w:tcW w:w="410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220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ditt rum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lit</w:t>
            </w:r>
          </w:p>
        </w:tc>
        <w:tc>
          <w:tcPr>
            <w:tcW w:w="415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hôtel</w:t>
            </w:r>
          </w:p>
        </w:tc>
        <w:tc>
          <w:tcPr>
            <w:tcW w:w="410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ert hotell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hans överkast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deras hotell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hans tvättställ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serviette</w:t>
            </w:r>
          </w:p>
        </w:tc>
        <w:tc>
          <w:tcPr>
            <w:tcW w:w="415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lit</w:t>
            </w:r>
          </w:p>
        </w:tc>
        <w:tc>
          <w:tcPr>
            <w:tcW w:w="410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vår säng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mitt rum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deras klädhängare</w:t>
            </w:r>
          </w:p>
        </w:tc>
      </w:tr>
    </w:tbl>
    <w:p w:rsidR="00AD16E1" w:rsidRDefault="00AD16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70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73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11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76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12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80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88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20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90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34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94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46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99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50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100</w:t>
            </w:r>
          </w:p>
        </w:tc>
      </w:tr>
      <w:tr w:rsidR="00080730" w:rsidTr="00871100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62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1000</w:t>
            </w:r>
          </w:p>
        </w:tc>
      </w:tr>
    </w:tbl>
    <w:p w:rsidR="00080730" w:rsidRDefault="00080730"/>
    <w:sectPr w:rsidR="00080730" w:rsidSect="00772C1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C1B"/>
    <w:rsid w:val="00014F47"/>
    <w:rsid w:val="00080730"/>
    <w:rsid w:val="00135040"/>
    <w:rsid w:val="00604424"/>
    <w:rsid w:val="00772C1B"/>
    <w:rsid w:val="00871100"/>
    <w:rsid w:val="00A53D1F"/>
    <w:rsid w:val="00AD16E1"/>
    <w:rsid w:val="00E941D8"/>
    <w:rsid w:val="00F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2734-8B4D-4FBD-9878-DC8DFBD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1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 PEU DE RÉVISION</vt:lpstr>
    </vt:vector>
  </TitlesOfParts>
  <Company>Årjängs kommun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PEU DE RÉVISION</dc:title>
  <dc:subject/>
  <dc:creator>steff</dc:creator>
  <cp:keywords/>
  <dc:description/>
  <cp:lastModifiedBy>Stefan Gustafsson</cp:lastModifiedBy>
  <cp:revision>2</cp:revision>
  <dcterms:created xsi:type="dcterms:W3CDTF">2015-10-10T08:03:00Z</dcterms:created>
  <dcterms:modified xsi:type="dcterms:W3CDTF">2015-10-10T08:03:00Z</dcterms:modified>
</cp:coreProperties>
</file>