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00260" w:rsidRDefault="00400260">
      <w:pPr>
        <w:rPr>
          <w:rFonts w:ascii="Sylfaen" w:hAnsi="Sylfaen"/>
          <w:sz w:val="36"/>
          <w:szCs w:val="36"/>
          <w:lang w:val="fr-FR"/>
        </w:rPr>
      </w:pPr>
      <w:hyperlink r:id="rId4" w:history="1">
        <w:r w:rsidR="00BE47BA" w:rsidRPr="00400260">
          <w:rPr>
            <w:rStyle w:val="Hyperlnk"/>
            <w:rFonts w:ascii="Sylfaen" w:hAnsi="Sylfaen" w:cs="Arial"/>
            <w:sz w:val="36"/>
            <w:szCs w:val="36"/>
            <w:lang w:val="fr-FR"/>
          </w:rPr>
          <w:t>SÉRIE (1/20) : LE PARIS DES FAITS DIVERS</w:t>
        </w:r>
      </w:hyperlink>
      <w:bookmarkStart w:id="0" w:name="_GoBack"/>
      <w:bookmarkEnd w:id="0"/>
      <w:r w:rsidR="00BE47BA" w:rsidRPr="00400260">
        <w:rPr>
          <w:rFonts w:ascii="Sylfaen" w:hAnsi="Sylfaen" w:cs="Arial"/>
          <w:color w:val="0066CC"/>
          <w:sz w:val="36"/>
          <w:szCs w:val="36"/>
          <w:lang w:val="fr-FR"/>
        </w:rPr>
        <w:t xml:space="preserve"> </w:t>
      </w:r>
    </w:p>
    <w:p w:rsidR="00000000" w:rsidRDefault="00BE47BA">
      <w:pPr>
        <w:rPr>
          <w:rFonts w:ascii="Sylfaen" w:hAnsi="Sylfaen"/>
          <w:sz w:val="52"/>
          <w:szCs w:val="52"/>
          <w:lang w:val="en-GB"/>
        </w:rPr>
      </w:pPr>
      <w:r>
        <w:rPr>
          <w:rFonts w:ascii="Sylfaen" w:hAnsi="Sylfaen" w:cs="Arial"/>
          <w:b/>
          <w:bCs/>
          <w:color w:val="000000"/>
          <w:sz w:val="52"/>
          <w:szCs w:val="52"/>
          <w:lang w:val="en-GB"/>
        </w:rPr>
        <w:t xml:space="preserve">La psychose du pique-fesses </w:t>
      </w:r>
    </w:p>
    <w:p w:rsidR="00000000" w:rsidRDefault="00BE47BA">
      <w:pPr>
        <w:rPr>
          <w:rFonts w:ascii="Sylfaen" w:hAnsi="Sylfaen"/>
          <w:sz w:val="36"/>
          <w:szCs w:val="36"/>
          <w:lang w:val="en-GB"/>
        </w:rPr>
      </w:pPr>
    </w:p>
    <w:p w:rsidR="00000000" w:rsidRDefault="00BE47BA">
      <w:pPr>
        <w:rPr>
          <w:rFonts w:ascii="Sylfaen" w:hAnsi="Sylfaen" w:cs="Arial"/>
          <w:color w:val="000000"/>
          <w:sz w:val="36"/>
          <w:szCs w:val="36"/>
          <w:lang w:val="en-GB"/>
        </w:rPr>
      </w:pPr>
      <w:r>
        <w:rPr>
          <w:rFonts w:ascii="Sylfaen" w:hAnsi="Sylfaen" w:cs="Arial"/>
          <w:b/>
          <w:bCs/>
          <w:color w:val="000000"/>
          <w:sz w:val="36"/>
          <w:szCs w:val="36"/>
          <w:lang w:val="en-GB"/>
        </w:rPr>
        <w:t xml:space="preserve">PLACE DU PALAIS-ROYAL (Ier ). </w:t>
      </w:r>
      <w:r>
        <w:rPr>
          <w:rFonts w:ascii="Sylfaen" w:hAnsi="Sylfaen" w:cs="Arial"/>
          <w:color w:val="000000"/>
          <w:sz w:val="36"/>
          <w:szCs w:val="36"/>
          <w:lang w:val="en-GB"/>
        </w:rPr>
        <w:t xml:space="preserve">Fin 1818, un inconnu pique le fessier de plusieurs femmes, sous la voûte des galeries. </w:t>
      </w:r>
    </w:p>
    <w:p w:rsidR="00000000" w:rsidRDefault="00BE47BA">
      <w:pPr>
        <w:rPr>
          <w:rFonts w:ascii="Sylfaen" w:hAnsi="Sylfaen" w:cs="Arial"/>
          <w:color w:val="000000"/>
          <w:sz w:val="36"/>
          <w:szCs w:val="36"/>
          <w:lang w:val="en-GB"/>
        </w:rPr>
      </w:pPr>
      <w:r>
        <w:rPr>
          <w:rFonts w:ascii="Sylfaen" w:hAnsi="Sylfaen" w:cs="Arial"/>
          <w:color w:val="000000"/>
          <w:sz w:val="36"/>
          <w:szCs w:val="36"/>
          <w:lang w:val="en-GB"/>
        </w:rPr>
        <w:t>La préfecture déclare le 3 décembre : « Un particulier dont on n'a</w:t>
      </w:r>
      <w:r>
        <w:rPr>
          <w:rFonts w:ascii="Sylfaen" w:hAnsi="Sylfaen" w:cs="Arial"/>
          <w:color w:val="000000"/>
          <w:sz w:val="36"/>
          <w:szCs w:val="36"/>
          <w:lang w:val="en-GB"/>
        </w:rPr>
        <w:t xml:space="preserve"> pu se procurer le signalement que d'une manière imparfaite se fait, depuis quelque temps, un plaisir cruel de piquer d'une canne ou d'un parapluie les jeunes personnes de 15 à 20 ans que le hasard lui fait rencontrer dans les rues... » Dans la panique, un</w:t>
      </w:r>
      <w:r>
        <w:rPr>
          <w:rFonts w:ascii="Sylfaen" w:hAnsi="Sylfaen" w:cs="Arial"/>
          <w:color w:val="000000"/>
          <w:sz w:val="36"/>
          <w:szCs w:val="36"/>
          <w:lang w:val="en-GB"/>
        </w:rPr>
        <w:t xml:space="preserve"> pharmacien de l'île Saint-Louis diffuse un baume antipiqûres tandis qu'un armurier commercialise des « protège-fesses » en métal. Quant aux chanteurs des rues, ils vantent les exploits du « joli piqueur ». La police utilise des prostituées comme appâts et</w:t>
      </w:r>
      <w:r>
        <w:rPr>
          <w:rFonts w:ascii="Sylfaen" w:hAnsi="Sylfaen" w:cs="Arial"/>
          <w:color w:val="000000"/>
          <w:sz w:val="36"/>
          <w:szCs w:val="36"/>
          <w:lang w:val="en-GB"/>
        </w:rPr>
        <w:t xml:space="preserve"> arrête en flagrant délit un dénommé Auguste-Marie Bizeul qui sera condamné en février 1820 à cinq ans de prison et à 500 F d'amende. Mais les agressions continuent jusqu'en 1821. Deux siècles auparavant, en 1612, plusieurs femmes avaient subi les assauts </w:t>
      </w:r>
      <w:r>
        <w:rPr>
          <w:rFonts w:ascii="Sylfaen" w:hAnsi="Sylfaen" w:cs="Arial"/>
          <w:color w:val="000000"/>
          <w:sz w:val="36"/>
          <w:szCs w:val="36"/>
          <w:lang w:val="en-GB"/>
        </w:rPr>
        <w:t xml:space="preserve">d'un maniaque surnommé le Tasteur, tandis qu'un autre, le Moine bourru, les bousculait violemment dans la rue. </w:t>
      </w:r>
    </w:p>
    <w:p w:rsidR="00000000" w:rsidRDefault="00BE47BA">
      <w:pPr>
        <w:rPr>
          <w:rFonts w:ascii="Sylfaen" w:hAnsi="Sylfaen"/>
          <w:sz w:val="36"/>
          <w:szCs w:val="36"/>
        </w:rPr>
      </w:pPr>
      <w:r>
        <w:rPr>
          <w:rFonts w:ascii="Sylfaen" w:hAnsi="Sylfaen" w:cs="Arial"/>
          <w:color w:val="000000"/>
          <w:sz w:val="36"/>
          <w:szCs w:val="36"/>
        </w:rPr>
        <w:t>Le Parisien , vendredi 06 août 2004</w:t>
      </w:r>
      <w:r>
        <w:rPr>
          <w:rFonts w:ascii="Sylfaen" w:hAnsi="Sylfaen"/>
          <w:sz w:val="36"/>
          <w:szCs w:val="36"/>
        </w:rPr>
        <w:t xml:space="preserve"> </w:t>
      </w:r>
    </w:p>
    <w:p w:rsidR="00BE47BA" w:rsidRDefault="00BE47BA">
      <w:pPr>
        <w:rPr>
          <w:rFonts w:ascii="Sylfaen" w:hAnsi="Sylfaen"/>
          <w:sz w:val="36"/>
          <w:szCs w:val="36"/>
        </w:rPr>
      </w:pPr>
    </w:p>
    <w:sectPr w:rsidR="00BE47B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ACA"/>
    <w:rsid w:val="00400260"/>
    <w:rsid w:val="00791ACA"/>
    <w:rsid w:val="00B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F84B5-F846-4CB4-BC78-8CE68EF9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4002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204/psychosepiquefesses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SÉRIE (1/20) : LE PARIS DES FAITS DIVERS </vt:lpstr>
      <vt:lpstr>SÉRIE (1/20) : LE PARIS DES FAITS DIVERS </vt:lpstr>
    </vt:vector>
  </TitlesOfParts>
  <Company>Årjängs kommun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SÉRIE (1/20) : LE PARIS DES FAITS DIVERS</dc:title>
  <dc:subject/>
  <dc:creator>steff</dc:creator>
  <cp:keywords/>
  <dc:description/>
  <cp:lastModifiedBy>Stefan Gustafsson</cp:lastModifiedBy>
  <cp:revision>3</cp:revision>
  <dcterms:created xsi:type="dcterms:W3CDTF">2016-04-13T04:59:00Z</dcterms:created>
  <dcterms:modified xsi:type="dcterms:W3CDTF">2016-04-13T05:00:00Z</dcterms:modified>
</cp:coreProperties>
</file>