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FF" w:rsidRDefault="00A02F9C">
      <w:hyperlink r:id="rId5" w:history="1">
        <w:r w:rsidR="00A458C8" w:rsidRPr="00A02F9C">
          <w:rPr>
            <w:rStyle w:val="Hyperlnk"/>
          </w:rPr>
          <w:t>Charles de Gaulle</w:t>
        </w:r>
      </w:hyperlink>
      <w:bookmarkStart w:id="0" w:name="_GoBack"/>
      <w:bookmarkEnd w:id="0"/>
    </w:p>
    <w:p w:rsidR="00A458C8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General de Gaulle motsätter sig (s’opposer à) vapenvilan föreslagen av Pétain för nazisterna den 17:e juni 1940 (vapenvila=armistice)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han åker till London och den 18:e juni, kallar han fransmännen till att motstå (résister à)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under kriget, enar han (rallier) under sin ledning, alla motståndsrörelser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i/>
          <w:sz w:val="32"/>
          <w:szCs w:val="32"/>
        </w:rPr>
      </w:pPr>
      <w:r w:rsidRPr="00A02F9C">
        <w:rPr>
          <w:i/>
          <w:sz w:val="32"/>
          <w:szCs w:val="32"/>
        </w:rPr>
        <w:t>vid Frigörelsen är han president för regeringen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han favoriserar landets återuppbyggnad (reconstruction)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1946 lämnar han makten för han önskar ett annat politiskt system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han kommer tillbaka dit 1958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han ändrar på konstitutionen och grundar den 5:e republiken med en stark presidentmakt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1962 inrättar han (instituer) val av Republikens president genom allmän rösträtt (suffrage universel)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omskakad (ébranlé) av krisen 1968 drar han sig tillbaka (se retirer) 1969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 xml:space="preserve">han lämnar ett moderniserat och erkänt Frankrike </w:t>
      </w:r>
      <w:r w:rsidRPr="00A02F9C">
        <w:rPr>
          <w:sz w:val="32"/>
          <w:szCs w:val="32"/>
        </w:rPr>
        <w:t>över hela världen</w:t>
      </w:r>
    </w:p>
    <w:sectPr w:rsidR="00F839EE" w:rsidRPr="00A02F9C" w:rsidSect="008A7D10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9417E"/>
    <w:multiLevelType w:val="hybridMultilevel"/>
    <w:tmpl w:val="643A7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C8"/>
    <w:rsid w:val="00024821"/>
    <w:rsid w:val="008A7D10"/>
    <w:rsid w:val="009C29FF"/>
    <w:rsid w:val="00A02F9C"/>
    <w:rsid w:val="00A458C8"/>
    <w:rsid w:val="00F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BCB6-99ED-4AD2-86D9-2FC358DB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39E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02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503/CharlesdeGaull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2016-03-19T07:08:00Z</dcterms:created>
  <dcterms:modified xsi:type="dcterms:W3CDTF">2016-03-19T07:19:00Z</dcterms:modified>
</cp:coreProperties>
</file>