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FF" w:rsidRDefault="009116C9">
      <w:hyperlink r:id="rId5" w:history="1">
        <w:r w:rsidR="00A458C8" w:rsidRPr="00A02F9C">
          <w:rPr>
            <w:rStyle w:val="Hyperlnk"/>
          </w:rPr>
          <w:t>Charles de Gaulle</w:t>
        </w:r>
      </w:hyperlink>
    </w:p>
    <w:p w:rsidR="00A458C8" w:rsidRPr="00A02F9C" w:rsidRDefault="00F839EE" w:rsidP="00F839E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A02F9C">
        <w:rPr>
          <w:sz w:val="32"/>
          <w:szCs w:val="32"/>
        </w:rPr>
        <w:t>General de Gaulle motsätter sig (s’opposer à) vapenvilan föreslagen av Pétain för nazisterna den 17:e juni 1940 (vapenvila=armistice)</w:t>
      </w:r>
    </w:p>
    <w:p w:rsidR="00F839EE" w:rsidRPr="00A02F9C" w:rsidRDefault="00F839EE" w:rsidP="00F839E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A02F9C">
        <w:rPr>
          <w:sz w:val="32"/>
          <w:szCs w:val="32"/>
        </w:rPr>
        <w:t>han åker till London och den 18:e juni, kallar han fransmännen till att motstå (résister à)</w:t>
      </w:r>
    </w:p>
    <w:p w:rsidR="00F839EE" w:rsidRPr="00A02F9C" w:rsidRDefault="00F839EE" w:rsidP="00F839E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A02F9C">
        <w:rPr>
          <w:sz w:val="32"/>
          <w:szCs w:val="32"/>
        </w:rPr>
        <w:t>under kriget, enar han (rallier) under sin ledning, alla motståndsrörelser</w:t>
      </w:r>
    </w:p>
    <w:p w:rsidR="00F839EE" w:rsidRPr="00A02F9C" w:rsidRDefault="00F839EE" w:rsidP="00F839EE">
      <w:pPr>
        <w:pStyle w:val="Liststycke"/>
        <w:numPr>
          <w:ilvl w:val="0"/>
          <w:numId w:val="1"/>
        </w:numPr>
        <w:rPr>
          <w:i/>
          <w:sz w:val="32"/>
          <w:szCs w:val="32"/>
        </w:rPr>
      </w:pPr>
      <w:r w:rsidRPr="00A02F9C">
        <w:rPr>
          <w:i/>
          <w:sz w:val="32"/>
          <w:szCs w:val="32"/>
        </w:rPr>
        <w:t>vid Frigörelsen är han president för regeringen</w:t>
      </w:r>
    </w:p>
    <w:p w:rsidR="00F839EE" w:rsidRPr="00A02F9C" w:rsidRDefault="00F839EE" w:rsidP="00F839E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A02F9C">
        <w:rPr>
          <w:sz w:val="32"/>
          <w:szCs w:val="32"/>
        </w:rPr>
        <w:t>han favoriserar landets återuppbyggnad (reconstruction)</w:t>
      </w:r>
    </w:p>
    <w:p w:rsidR="00F839EE" w:rsidRPr="00A02F9C" w:rsidRDefault="00F839EE" w:rsidP="00F839E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A02F9C">
        <w:rPr>
          <w:sz w:val="32"/>
          <w:szCs w:val="32"/>
        </w:rPr>
        <w:t>1946 lämnar han makten för han önskar ett annat politiskt system</w:t>
      </w:r>
    </w:p>
    <w:p w:rsidR="00F839EE" w:rsidRPr="00A02F9C" w:rsidRDefault="00F839EE" w:rsidP="00F839E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A02F9C">
        <w:rPr>
          <w:sz w:val="32"/>
          <w:szCs w:val="32"/>
        </w:rPr>
        <w:t>han kommer tillbaka dit 1958</w:t>
      </w:r>
    </w:p>
    <w:p w:rsidR="00F839EE" w:rsidRPr="00A02F9C" w:rsidRDefault="00F839EE" w:rsidP="00F839E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A02F9C">
        <w:rPr>
          <w:sz w:val="32"/>
          <w:szCs w:val="32"/>
        </w:rPr>
        <w:t>han ändrar på konstitutionen och grundar den 5:e republiken med en stark presidentmakt</w:t>
      </w:r>
    </w:p>
    <w:p w:rsidR="00F839EE" w:rsidRPr="00A02F9C" w:rsidRDefault="00F839EE" w:rsidP="00F839E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A02F9C">
        <w:rPr>
          <w:sz w:val="32"/>
          <w:szCs w:val="32"/>
        </w:rPr>
        <w:t>1962 inrättar han (instituer) val av Republikens president genom allmän rösträtt (suffrage universel)</w:t>
      </w:r>
    </w:p>
    <w:p w:rsidR="00F839EE" w:rsidRPr="00A02F9C" w:rsidRDefault="00F839EE" w:rsidP="00F839E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A02F9C">
        <w:rPr>
          <w:sz w:val="32"/>
          <w:szCs w:val="32"/>
        </w:rPr>
        <w:t>omskakad (ébranlé) av krisen 1968 drar han sig tillbaka (se retirer) 1969</w:t>
      </w:r>
    </w:p>
    <w:p w:rsidR="00F839EE" w:rsidRDefault="00F839EE" w:rsidP="00F839E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A02F9C">
        <w:rPr>
          <w:sz w:val="32"/>
          <w:szCs w:val="32"/>
        </w:rPr>
        <w:t>han lämnar ett moderniserat och erkänt Frankrike över hela världen</w:t>
      </w:r>
    </w:p>
    <w:p w:rsidR="00D868FA" w:rsidRDefault="009116C9" w:rsidP="00D868FA">
      <w:pPr>
        <w:rPr>
          <w:sz w:val="32"/>
          <w:szCs w:val="32"/>
        </w:rPr>
      </w:pPr>
      <w:r>
        <w:rPr>
          <w:noProof/>
          <w:sz w:val="32"/>
          <w:szCs w:val="32"/>
          <w:lang w:eastAsia="sv-SE"/>
        </w:rPr>
        <w:drawing>
          <wp:inline distT="0" distB="0" distL="0" distR="0">
            <wp:extent cx="6301409" cy="4726057"/>
            <wp:effectExtent l="0" t="0" r="444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qdefaul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9636" cy="473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8FA" w:rsidRDefault="00D868FA" w:rsidP="00D868FA">
      <w:pPr>
        <w:rPr>
          <w:sz w:val="32"/>
          <w:szCs w:val="32"/>
        </w:rPr>
      </w:pPr>
    </w:p>
    <w:p w:rsidR="00D868FA" w:rsidRDefault="00D868FA" w:rsidP="00D868FA">
      <w:pPr>
        <w:rPr>
          <w:sz w:val="32"/>
          <w:szCs w:val="32"/>
        </w:rPr>
      </w:pPr>
    </w:p>
    <w:p w:rsidR="00D868FA" w:rsidRDefault="00D868FA" w:rsidP="00D868FA">
      <w:hyperlink r:id="rId7" w:history="1">
        <w:r w:rsidRPr="00AB7047">
          <w:rPr>
            <w:rStyle w:val="Hyperlnk"/>
          </w:rPr>
          <w:t>Tautavel</w:t>
        </w:r>
      </w:hyperlink>
    </w:p>
    <w:p w:rsidR="00D868FA" w:rsidRPr="005D0890" w:rsidRDefault="00D868FA" w:rsidP="00D868FA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5D0890">
        <w:rPr>
          <w:sz w:val="32"/>
          <w:szCs w:val="32"/>
        </w:rPr>
        <w:t>1971 upptäcker man i Tautavel i Orientaliska Pyreneerna kraniet till en Homo Erectus</w:t>
      </w:r>
    </w:p>
    <w:p w:rsidR="00D868FA" w:rsidRPr="005D0890" w:rsidRDefault="00D868FA" w:rsidP="00D868FA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5D0890">
        <w:rPr>
          <w:sz w:val="32"/>
          <w:szCs w:val="32"/>
        </w:rPr>
        <w:t>han skulle vara den äldsta upprättgående(=dressé) Människan upptäckt i Europa</w:t>
      </w:r>
    </w:p>
    <w:p w:rsidR="00D868FA" w:rsidRPr="005D0890" w:rsidRDefault="00D868FA" w:rsidP="00D868FA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5D0890">
        <w:rPr>
          <w:sz w:val="32"/>
          <w:szCs w:val="32"/>
        </w:rPr>
        <w:t>han levde för 450 000 år sedan</w:t>
      </w:r>
    </w:p>
    <w:p w:rsidR="00D868FA" w:rsidRPr="005D0890" w:rsidRDefault="00D868FA" w:rsidP="00D868FA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5D0890">
        <w:rPr>
          <w:sz w:val="32"/>
          <w:szCs w:val="32"/>
        </w:rPr>
        <w:t>långt innan uppdykandet av Cro Magnon-människan</w:t>
      </w:r>
    </w:p>
    <w:p w:rsidR="00D868FA" w:rsidRPr="005D0890" w:rsidRDefault="00D868FA" w:rsidP="00D868FA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5D0890">
        <w:rPr>
          <w:sz w:val="32"/>
          <w:szCs w:val="32"/>
        </w:rPr>
        <w:t>han hade platt och djupgående(=fuyant) panna</w:t>
      </w:r>
    </w:p>
    <w:p w:rsidR="00D868FA" w:rsidRPr="005D0890" w:rsidRDefault="00D868FA" w:rsidP="00D868FA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5D0890">
        <w:rPr>
          <w:sz w:val="32"/>
          <w:szCs w:val="32"/>
        </w:rPr>
        <w:t>hans ögonbrynsbågar var mycket utvecklade (liten båge=arcade; les sourcils=ögonbryn)</w:t>
      </w:r>
    </w:p>
    <w:p w:rsidR="00D868FA" w:rsidRPr="005D0890" w:rsidRDefault="00D868FA" w:rsidP="00D868FA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5D0890">
        <w:rPr>
          <w:sz w:val="32"/>
          <w:szCs w:val="32"/>
        </w:rPr>
        <w:t>han hade nästan rektangulära ögonhålor (un orbite=en ögonhåla)</w:t>
      </w:r>
    </w:p>
    <w:p w:rsidR="00D868FA" w:rsidRPr="005D0890" w:rsidRDefault="00D868FA" w:rsidP="00D868FA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5D0890">
        <w:rPr>
          <w:sz w:val="32"/>
          <w:szCs w:val="32"/>
        </w:rPr>
        <w:t>hans skelett har blivit återskapat (rekonstituerat) med hjälp av 75 mänskliga rester på området (site=plats, ställe, säte)</w:t>
      </w:r>
    </w:p>
    <w:p w:rsidR="00D868FA" w:rsidRPr="005D0890" w:rsidRDefault="00D868FA" w:rsidP="00D868FA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5D0890">
        <w:rPr>
          <w:sz w:val="32"/>
          <w:szCs w:val="32"/>
        </w:rPr>
        <w:t>han var nära 1,65 meter lång</w:t>
      </w:r>
    </w:p>
    <w:p w:rsidR="00D868FA" w:rsidRPr="005D0890" w:rsidRDefault="00D868FA" w:rsidP="00D868FA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5D0890">
        <w:rPr>
          <w:sz w:val="32"/>
          <w:szCs w:val="32"/>
        </w:rPr>
        <w:t>han kunde arbeta med småstenar (un galet=en liten rund, slät sten på stränder)</w:t>
      </w:r>
    </w:p>
    <w:p w:rsidR="00D868FA" w:rsidRPr="005D0890" w:rsidRDefault="00D868FA" w:rsidP="00D868FA">
      <w:pPr>
        <w:pStyle w:val="Liststycke"/>
        <w:numPr>
          <w:ilvl w:val="0"/>
          <w:numId w:val="2"/>
        </w:numPr>
        <w:rPr>
          <w:i/>
          <w:sz w:val="32"/>
          <w:szCs w:val="32"/>
        </w:rPr>
      </w:pPr>
      <w:r w:rsidRPr="005D0890">
        <w:rPr>
          <w:i/>
          <w:sz w:val="32"/>
          <w:szCs w:val="32"/>
        </w:rPr>
        <w:t>och han använde dessa stenar som verktyg</w:t>
      </w:r>
    </w:p>
    <w:p w:rsidR="00D868FA" w:rsidRPr="005D0890" w:rsidRDefault="00D868FA" w:rsidP="00D868FA">
      <w:pPr>
        <w:pStyle w:val="Liststycke"/>
        <w:numPr>
          <w:ilvl w:val="0"/>
          <w:numId w:val="2"/>
        </w:numPr>
        <w:rPr>
          <w:i/>
          <w:sz w:val="32"/>
          <w:szCs w:val="32"/>
        </w:rPr>
      </w:pPr>
      <w:r w:rsidRPr="005D0890">
        <w:rPr>
          <w:i/>
          <w:sz w:val="32"/>
          <w:szCs w:val="32"/>
        </w:rPr>
        <w:t>antagligen visste han inte hur man gjorde upp en eld</w:t>
      </w:r>
    </w:p>
    <w:p w:rsidR="00D868FA" w:rsidRPr="005D0890" w:rsidRDefault="00D868FA" w:rsidP="00D868FA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5D0890">
        <w:rPr>
          <w:sz w:val="32"/>
          <w:szCs w:val="32"/>
        </w:rPr>
        <w:t>han behärskade kanske inte tillverkningen av eld (maîtriser=behärska)</w:t>
      </w:r>
    </w:p>
    <w:p w:rsidR="00D868FA" w:rsidRPr="00D868FA" w:rsidRDefault="009116C9" w:rsidP="00D868FA">
      <w:pPr>
        <w:rPr>
          <w:sz w:val="32"/>
          <w:szCs w:val="32"/>
        </w:rPr>
      </w:pPr>
      <w:r>
        <w:rPr>
          <w:noProof/>
          <w:lang w:eastAsia="sv-SE"/>
        </w:rPr>
        <w:drawing>
          <wp:inline distT="0" distB="0" distL="0" distR="0">
            <wp:extent cx="3391810" cy="452230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utavel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3977" cy="452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68FA" w:rsidRPr="00D868FA" w:rsidSect="008A7D10">
      <w:pgSz w:w="11906" w:h="16838"/>
      <w:pgMar w:top="397" w:right="397" w:bottom="397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A4254"/>
    <w:multiLevelType w:val="hybridMultilevel"/>
    <w:tmpl w:val="8F5896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9417E"/>
    <w:multiLevelType w:val="hybridMultilevel"/>
    <w:tmpl w:val="643A71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1304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C8"/>
    <w:rsid w:val="00024821"/>
    <w:rsid w:val="008A7D10"/>
    <w:rsid w:val="009116C9"/>
    <w:rsid w:val="009C29FF"/>
    <w:rsid w:val="00A02F9C"/>
    <w:rsid w:val="00A458C8"/>
    <w:rsid w:val="00D868FA"/>
    <w:rsid w:val="00F8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8BCB6-99ED-4AD2-86D9-2FC358DB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839E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02F9C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11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1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franska.be/exercicesdujour/1503/Tautavel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franska.be/exercicesdujour/1503/CharlesdeGaulle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cp:lastPrinted>2016-03-19T07:28:00Z</cp:lastPrinted>
  <dcterms:created xsi:type="dcterms:W3CDTF">2016-03-19T07:27:00Z</dcterms:created>
  <dcterms:modified xsi:type="dcterms:W3CDTF">2016-03-19T07:28:00Z</dcterms:modified>
</cp:coreProperties>
</file>