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7"/>
        <w:gridCol w:w="401"/>
        <w:gridCol w:w="354"/>
        <w:gridCol w:w="148"/>
      </w:tblGrid>
      <w:tr w:rsidR="00861F2A" w:rsidRPr="00861F2A">
        <w:trPr>
          <w:trHeight w:val="960"/>
          <w:tblCellSpacing w:w="0" w:type="dxa"/>
          <w:jc w:val="center"/>
        </w:trPr>
        <w:tc>
          <w:tcPr>
            <w:tcW w:w="9345" w:type="dxa"/>
          </w:tcPr>
          <w:p w:rsidR="00861F2A" w:rsidRPr="00861F2A" w:rsidRDefault="00861F2A">
            <w:pPr>
              <w:jc w:val="center"/>
              <w:rPr>
                <w:color w:val="000000"/>
              </w:rPr>
            </w:pPr>
            <w:bookmarkStart w:id="0" w:name="_GoBack"/>
            <w:bookmarkEnd w:id="0"/>
            <w:proofErr w:type="spellStart"/>
            <w:r w:rsidRPr="00861F2A">
              <w:rPr>
                <w:color w:val="000000"/>
                <w:sz w:val="48"/>
                <w:szCs w:val="48"/>
              </w:rPr>
              <w:t>L'histoire</w:t>
            </w:r>
            <w:proofErr w:type="spellEnd"/>
            <w:r w:rsidRPr="00861F2A">
              <w:rPr>
                <w:color w:val="000000"/>
                <w:sz w:val="48"/>
                <w:szCs w:val="48"/>
              </w:rPr>
              <w:t xml:space="preserve"> du </w:t>
            </w:r>
            <w:proofErr w:type="spellStart"/>
            <w:r w:rsidRPr="00861F2A">
              <w:rPr>
                <w:color w:val="000000"/>
                <w:sz w:val="48"/>
                <w:szCs w:val="48"/>
              </w:rPr>
              <w:t>château</w:t>
            </w:r>
            <w:proofErr w:type="spellEnd"/>
            <w:r w:rsidRPr="00861F2A">
              <w:rPr>
                <w:color w:val="000000"/>
                <w:sz w:val="48"/>
                <w:szCs w:val="48"/>
              </w:rPr>
              <w:t xml:space="preserve"> de Versailles</w:t>
            </w:r>
          </w:p>
        </w:tc>
        <w:tc>
          <w:tcPr>
            <w:tcW w:w="390" w:type="dxa"/>
            <w:vAlign w:val="center"/>
          </w:tcPr>
          <w:p w:rsidR="00861F2A" w:rsidRPr="00861F2A" w:rsidRDefault="00861F2A">
            <w:pPr>
              <w:rPr>
                <w:color w:val="000000"/>
              </w:rPr>
            </w:pPr>
          </w:p>
        </w:tc>
        <w:tc>
          <w:tcPr>
            <w:tcW w:w="165" w:type="dxa"/>
            <w:vMerge w:val="restart"/>
            <w:vAlign w:val="center"/>
          </w:tcPr>
          <w:p w:rsidR="00861F2A" w:rsidRPr="00861F2A" w:rsidRDefault="00861F2A">
            <w:pPr>
              <w:rPr>
                <w:color w:val="000000"/>
              </w:rPr>
            </w:pPr>
          </w:p>
        </w:tc>
        <w:tc>
          <w:tcPr>
            <w:tcW w:w="144" w:type="dxa"/>
            <w:vAlign w:val="center"/>
          </w:tcPr>
          <w:p w:rsidR="00861F2A" w:rsidRPr="00861F2A" w:rsidRDefault="00861F2A">
            <w:pPr>
              <w:rPr>
                <w:color w:val="000000"/>
              </w:rPr>
            </w:pPr>
          </w:p>
        </w:tc>
      </w:tr>
      <w:tr w:rsidR="00861F2A" w:rsidRPr="00861F2A">
        <w:trPr>
          <w:trHeight w:val="3750"/>
          <w:tblCellSpacing w:w="0" w:type="dxa"/>
          <w:jc w:val="center"/>
        </w:trPr>
        <w:tc>
          <w:tcPr>
            <w:tcW w:w="10080" w:type="dxa"/>
            <w:gridSpan w:val="3"/>
          </w:tcPr>
          <w:p w:rsidR="00861F2A" w:rsidRPr="00861F2A" w:rsidRDefault="00861F2A">
            <w:pPr>
              <w:jc w:val="center"/>
              <w:rPr>
                <w:color w:val="000000"/>
                <w:lang w:val="en-GB"/>
              </w:rPr>
            </w:pPr>
            <w:r w:rsidRPr="00861F2A">
              <w:rPr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185pt;margin-top:0;width:225pt;height:180pt;z-index:1;mso-wrap-distance-left:0;mso-wrap-distance-right:0;mso-position-horizontal:right;mso-position-horizontal-relative:text;mso-position-vertical-relative:line" o:allowoverlap="f">
                  <v:imagedata r:id="rId4" o:title="chateau1"/>
                  <w10:wrap type="square"/>
                </v:shape>
              </w:pict>
            </w:r>
            <w:r w:rsidRPr="00861F2A">
              <w:rPr>
                <w:color w:val="000000"/>
                <w:lang w:val="en-GB"/>
              </w:rPr>
              <w:t xml:space="preserve">Le château </w:t>
            </w:r>
            <w:proofErr w:type="spellStart"/>
            <w:r w:rsidRPr="00861F2A">
              <w:rPr>
                <w:color w:val="000000"/>
                <w:lang w:val="en-GB"/>
              </w:rPr>
              <w:t>vieux</w:t>
            </w:r>
            <w:proofErr w:type="spellEnd"/>
          </w:p>
          <w:p w:rsidR="00861F2A" w:rsidRPr="00861F2A" w:rsidRDefault="00861F2A">
            <w:pPr>
              <w:pStyle w:val="Normalwebb"/>
              <w:rPr>
                <w:color w:val="000000"/>
              </w:rPr>
            </w:pPr>
            <w:proofErr w:type="spellStart"/>
            <w:r w:rsidRPr="00861F2A">
              <w:rPr>
                <w:color w:val="000000"/>
                <w:lang w:val="en-GB"/>
              </w:rPr>
              <w:t>Dès</w:t>
            </w:r>
            <w:proofErr w:type="spellEnd"/>
            <w:r w:rsidRPr="00861F2A">
              <w:rPr>
                <w:color w:val="000000"/>
                <w:lang w:val="en-GB"/>
              </w:rPr>
              <w:t xml:space="preserve"> 1623, Louis XIII </w:t>
            </w:r>
            <w:proofErr w:type="spellStart"/>
            <w:r w:rsidRPr="00861F2A">
              <w:rPr>
                <w:color w:val="000000"/>
                <w:lang w:val="en-GB"/>
              </w:rPr>
              <w:t>constuit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smartTag w:uri="urn:schemas-microsoft-com:office:smarttags" w:element="City">
              <w:r w:rsidRPr="00861F2A">
                <w:rPr>
                  <w:color w:val="000000"/>
                  <w:lang w:val="en-GB"/>
                </w:rPr>
                <w:t>Versailles</w:t>
              </w:r>
            </w:smartTag>
            <w:r w:rsidRPr="00861F2A">
              <w:rPr>
                <w:color w:val="000000"/>
                <w:lang w:val="en-GB"/>
              </w:rPr>
              <w:t xml:space="preserve">, qui </w:t>
            </w:r>
            <w:proofErr w:type="spellStart"/>
            <w:r w:rsidRPr="00861F2A">
              <w:rPr>
                <w:color w:val="000000"/>
                <w:lang w:val="en-GB"/>
              </w:rPr>
              <w:t>était</w:t>
            </w:r>
            <w:proofErr w:type="spellEnd"/>
            <w:r w:rsidRPr="00861F2A">
              <w:rPr>
                <w:color w:val="000000"/>
                <w:lang w:val="en-GB"/>
              </w:rPr>
              <w:t xml:space="preserve"> un petit </w:t>
            </w:r>
            <w:proofErr w:type="spellStart"/>
            <w:r w:rsidRPr="00861F2A">
              <w:rPr>
                <w:color w:val="000000"/>
                <w:lang w:val="en-GB"/>
              </w:rPr>
              <w:t>rendez-vous</w:t>
            </w:r>
            <w:proofErr w:type="spellEnd"/>
            <w:r w:rsidRPr="00861F2A">
              <w:rPr>
                <w:color w:val="000000"/>
                <w:lang w:val="en-GB"/>
              </w:rPr>
              <w:t xml:space="preserve"> de chasse, avec des </w:t>
            </w:r>
            <w:proofErr w:type="spellStart"/>
            <w:r w:rsidRPr="00861F2A">
              <w:rPr>
                <w:color w:val="000000"/>
                <w:lang w:val="en-GB"/>
              </w:rPr>
              <w:t>briques</w:t>
            </w:r>
            <w:proofErr w:type="spellEnd"/>
            <w:r w:rsidRPr="00861F2A">
              <w:rPr>
                <w:color w:val="000000"/>
                <w:lang w:val="en-GB"/>
              </w:rPr>
              <w:t xml:space="preserve">, des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861F2A">
                  <w:rPr>
                    <w:color w:val="000000"/>
                    <w:lang w:val="en-GB"/>
                  </w:rPr>
                  <w:t>pierres</w:t>
                </w:r>
              </w:smartTag>
            </w:smartTag>
            <w:proofErr w:type="spellEnd"/>
            <w:r w:rsidRPr="00861F2A">
              <w:rPr>
                <w:color w:val="000000"/>
                <w:lang w:val="en-GB"/>
              </w:rPr>
              <w:t xml:space="preserve"> et </w:t>
            </w:r>
            <w:proofErr w:type="spellStart"/>
            <w:r w:rsidRPr="00861F2A">
              <w:rPr>
                <w:color w:val="000000"/>
                <w:lang w:val="en-GB"/>
              </w:rPr>
              <w:t>ardoises</w:t>
            </w:r>
            <w:proofErr w:type="spellEnd"/>
            <w:r w:rsidRPr="00861F2A">
              <w:rPr>
                <w:color w:val="000000"/>
                <w:lang w:val="en-GB"/>
              </w:rPr>
              <w:t xml:space="preserve">. Louis XIII adore </w:t>
            </w:r>
            <w:proofErr w:type="spellStart"/>
            <w:r w:rsidRPr="00861F2A">
              <w:rPr>
                <w:color w:val="000000"/>
                <w:lang w:val="en-GB"/>
              </w:rPr>
              <w:t>ce</w:t>
            </w:r>
            <w:proofErr w:type="spellEnd"/>
            <w:r w:rsidRPr="00861F2A">
              <w:rPr>
                <w:color w:val="000000"/>
                <w:lang w:val="en-GB"/>
              </w:rPr>
              <w:t xml:space="preserve"> château </w:t>
            </w:r>
            <w:proofErr w:type="spellStart"/>
            <w:r w:rsidRPr="00861F2A">
              <w:rPr>
                <w:color w:val="000000"/>
                <w:lang w:val="en-GB"/>
              </w:rPr>
              <w:t>qu'il</w:t>
            </w:r>
            <w:proofErr w:type="spellEnd"/>
            <w:r w:rsidRPr="00861F2A">
              <w:rPr>
                <w:color w:val="000000"/>
                <w:lang w:val="en-GB"/>
              </w:rPr>
              <w:t xml:space="preserve"> fait </w:t>
            </w:r>
            <w:proofErr w:type="spellStart"/>
            <w:r w:rsidRPr="00861F2A">
              <w:rPr>
                <w:color w:val="000000"/>
                <w:lang w:val="en-GB"/>
              </w:rPr>
              <w:t>agrandir</w:t>
            </w:r>
            <w:proofErr w:type="spellEnd"/>
            <w:r w:rsidRPr="00861F2A">
              <w:rPr>
                <w:color w:val="000000"/>
                <w:lang w:val="en-GB"/>
              </w:rPr>
              <w:t xml:space="preserve"> par </w:t>
            </w:r>
            <w:proofErr w:type="spellStart"/>
            <w:r w:rsidRPr="00861F2A">
              <w:rPr>
                <w:color w:val="000000"/>
                <w:lang w:val="en-GB"/>
              </w:rPr>
              <w:t>Philibert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leRoy</w:t>
            </w:r>
            <w:proofErr w:type="spellEnd"/>
            <w:r w:rsidRPr="00861F2A">
              <w:rPr>
                <w:color w:val="000000"/>
                <w:lang w:val="en-GB"/>
              </w:rPr>
              <w:t>(</w:t>
            </w:r>
            <w:proofErr w:type="spellStart"/>
            <w:r w:rsidRPr="00861F2A">
              <w:rPr>
                <w:color w:val="000000"/>
                <w:lang w:val="en-GB"/>
              </w:rPr>
              <w:t>ingénieur</w:t>
            </w:r>
            <w:proofErr w:type="spellEnd"/>
            <w:r w:rsidRPr="00861F2A">
              <w:rPr>
                <w:color w:val="000000"/>
                <w:lang w:val="en-GB"/>
              </w:rPr>
              <w:t xml:space="preserve"> et </w:t>
            </w:r>
            <w:proofErr w:type="spellStart"/>
            <w:r w:rsidRPr="00861F2A">
              <w:rPr>
                <w:color w:val="000000"/>
                <w:lang w:val="en-GB"/>
              </w:rPr>
              <w:t>architecte</w:t>
            </w:r>
            <w:proofErr w:type="spellEnd"/>
            <w:r w:rsidRPr="00861F2A">
              <w:rPr>
                <w:color w:val="000000"/>
                <w:lang w:val="en-GB"/>
              </w:rPr>
              <w:t xml:space="preserve">). </w:t>
            </w:r>
            <w:r w:rsidRPr="00861F2A">
              <w:rPr>
                <w:color w:val="000000"/>
              </w:rPr>
              <w:t xml:space="preserve">De 1661 à 1668 Louis XIV, le </w:t>
            </w:r>
            <w:proofErr w:type="spellStart"/>
            <w:r w:rsidRPr="00861F2A">
              <w:rPr>
                <w:color w:val="000000"/>
              </w:rPr>
              <w:t>roi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soleil</w:t>
            </w:r>
            <w:proofErr w:type="spellEnd"/>
            <w:r w:rsidRPr="00861F2A">
              <w:rPr>
                <w:color w:val="000000"/>
              </w:rPr>
              <w:t xml:space="preserve"> le </w:t>
            </w:r>
            <w:proofErr w:type="spellStart"/>
            <w:r w:rsidRPr="00861F2A">
              <w:rPr>
                <w:color w:val="000000"/>
              </w:rPr>
              <w:t>fait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embellir</w:t>
            </w:r>
            <w:proofErr w:type="spellEnd"/>
            <w:r w:rsidRPr="00861F2A">
              <w:rPr>
                <w:color w:val="000000"/>
              </w:rPr>
              <w:t xml:space="preserve"> par Louis le </w:t>
            </w:r>
            <w:proofErr w:type="spellStart"/>
            <w:r w:rsidRPr="00861F2A">
              <w:rPr>
                <w:color w:val="000000"/>
              </w:rPr>
              <w:t>Vau</w:t>
            </w:r>
            <w:proofErr w:type="spellEnd"/>
            <w:r w:rsidRPr="00861F2A">
              <w:rPr>
                <w:color w:val="000000"/>
              </w:rPr>
              <w:t>.</w:t>
            </w:r>
          </w:p>
        </w:tc>
        <w:tc>
          <w:tcPr>
            <w:tcW w:w="144" w:type="dxa"/>
            <w:vAlign w:val="center"/>
          </w:tcPr>
          <w:p w:rsidR="00861F2A" w:rsidRPr="00861F2A" w:rsidRDefault="00861F2A">
            <w:pPr>
              <w:rPr>
                <w:color w:val="000000"/>
              </w:rPr>
            </w:pPr>
          </w:p>
        </w:tc>
      </w:tr>
      <w:tr w:rsidR="00861F2A" w:rsidRPr="00861F2A">
        <w:trPr>
          <w:trHeight w:val="3375"/>
          <w:tblCellSpacing w:w="0" w:type="dxa"/>
          <w:jc w:val="center"/>
        </w:trPr>
        <w:tc>
          <w:tcPr>
            <w:tcW w:w="10080" w:type="dxa"/>
            <w:gridSpan w:val="3"/>
          </w:tcPr>
          <w:p w:rsidR="00861F2A" w:rsidRPr="00861F2A" w:rsidRDefault="00861F2A">
            <w:pPr>
              <w:jc w:val="center"/>
              <w:rPr>
                <w:color w:val="000000"/>
              </w:rPr>
            </w:pPr>
            <w:r w:rsidRPr="00861F2A">
              <w:rPr>
                <w:noProof/>
                <w:color w:val="000000"/>
              </w:rPr>
              <w:pict>
                <v:shape id="_x0000_s1027" type="#_x0000_t75" alt="" style="position:absolute;left:0;text-align:left;margin-left:0;margin-top:0;width:225pt;height:158.25pt;z-index:2;mso-wrap-distance-left:3.75pt;mso-wrap-distance-right:3.75pt;mso-position-horizontal:left;mso-position-horizontal-relative:text;mso-position-vertical-relative:line" o:allowoverlap="f">
                  <v:imagedata r:id="rId5" o:title="chateau2"/>
                  <w10:wrap type="square"/>
                </v:shape>
              </w:pict>
            </w:r>
            <w:r w:rsidRPr="00861F2A">
              <w:rPr>
                <w:i/>
                <w:iCs/>
                <w:color w:val="000000"/>
              </w:rPr>
              <w:t xml:space="preserve">Le </w:t>
            </w:r>
            <w:proofErr w:type="spellStart"/>
            <w:r w:rsidRPr="00861F2A">
              <w:rPr>
                <w:i/>
                <w:iCs/>
                <w:color w:val="000000"/>
              </w:rPr>
              <w:t>château</w:t>
            </w:r>
            <w:proofErr w:type="spellEnd"/>
            <w:r w:rsidRPr="00861F2A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61F2A">
              <w:rPr>
                <w:i/>
                <w:iCs/>
                <w:color w:val="000000"/>
              </w:rPr>
              <w:t>neuf</w:t>
            </w:r>
            <w:proofErr w:type="spellEnd"/>
          </w:p>
          <w:p w:rsidR="00861F2A" w:rsidRPr="00861F2A" w:rsidRDefault="00861F2A">
            <w:pPr>
              <w:pStyle w:val="Normalwebb"/>
              <w:rPr>
                <w:color w:val="000000"/>
              </w:rPr>
            </w:pPr>
            <w:r w:rsidRPr="00861F2A">
              <w:rPr>
                <w:color w:val="000000"/>
              </w:rPr>
              <w:t xml:space="preserve">M. le </w:t>
            </w:r>
            <w:proofErr w:type="spellStart"/>
            <w:r w:rsidRPr="00861F2A">
              <w:rPr>
                <w:color w:val="000000"/>
              </w:rPr>
              <w:t>Vau</w:t>
            </w:r>
            <w:proofErr w:type="spellEnd"/>
            <w:r w:rsidRPr="00861F2A">
              <w:rPr>
                <w:color w:val="000000"/>
              </w:rPr>
              <w:t xml:space="preserve"> est à </w:t>
            </w:r>
            <w:proofErr w:type="spellStart"/>
            <w:r w:rsidRPr="00861F2A">
              <w:rPr>
                <w:color w:val="000000"/>
              </w:rPr>
              <w:t>nouvau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chargé</w:t>
            </w:r>
            <w:proofErr w:type="spellEnd"/>
            <w:r w:rsidRPr="00861F2A">
              <w:rPr>
                <w:color w:val="000000"/>
              </w:rPr>
              <w:t xml:space="preserve"> des </w:t>
            </w:r>
            <w:proofErr w:type="spellStart"/>
            <w:r w:rsidRPr="00861F2A">
              <w:rPr>
                <w:color w:val="000000"/>
              </w:rPr>
              <w:t>travaux.Il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entreprend</w:t>
            </w:r>
            <w:proofErr w:type="spellEnd"/>
            <w:r w:rsidRPr="00861F2A">
              <w:rPr>
                <w:color w:val="000000"/>
              </w:rPr>
              <w:t xml:space="preserve"> de 1668 la </w:t>
            </w:r>
            <w:proofErr w:type="spellStart"/>
            <w:r w:rsidRPr="00861F2A">
              <w:rPr>
                <w:color w:val="000000"/>
              </w:rPr>
              <w:t>construction</w:t>
            </w:r>
            <w:proofErr w:type="spellEnd"/>
            <w:r w:rsidRPr="00861F2A">
              <w:rPr>
                <w:color w:val="000000"/>
              </w:rPr>
              <w:t xml:space="preserve"> de </w:t>
            </w:r>
            <w:proofErr w:type="spellStart"/>
            <w:r w:rsidRPr="00861F2A">
              <w:rPr>
                <w:color w:val="000000"/>
              </w:rPr>
              <w:t>l'enveloppe.L'enveloppe</w:t>
            </w:r>
            <w:proofErr w:type="spellEnd"/>
            <w:r w:rsidRPr="00861F2A">
              <w:rPr>
                <w:color w:val="000000"/>
              </w:rPr>
              <w:t xml:space="preserve"> de Le </w:t>
            </w:r>
            <w:proofErr w:type="spellStart"/>
            <w:r w:rsidRPr="00861F2A">
              <w:rPr>
                <w:color w:val="000000"/>
              </w:rPr>
              <w:t>vau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consiste</w:t>
            </w:r>
            <w:proofErr w:type="spellEnd"/>
            <w:r w:rsidRPr="00861F2A">
              <w:rPr>
                <w:color w:val="000000"/>
              </w:rPr>
              <w:t xml:space="preserve"> bien en </w:t>
            </w:r>
            <w:proofErr w:type="spellStart"/>
            <w:r w:rsidRPr="00861F2A">
              <w:rPr>
                <w:color w:val="000000"/>
              </w:rPr>
              <w:t>un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second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bâtiment.A</w:t>
            </w:r>
            <w:proofErr w:type="spellEnd"/>
            <w:r w:rsidRPr="00861F2A">
              <w:rPr>
                <w:color w:val="000000"/>
              </w:rPr>
              <w:t xml:space="preserve"> la </w:t>
            </w:r>
            <w:proofErr w:type="spellStart"/>
            <w:r w:rsidRPr="00861F2A">
              <w:rPr>
                <w:color w:val="000000"/>
              </w:rPr>
              <w:t>mort</w:t>
            </w:r>
            <w:proofErr w:type="spellEnd"/>
            <w:r w:rsidRPr="00861F2A">
              <w:rPr>
                <w:color w:val="000000"/>
              </w:rPr>
              <w:t xml:space="preserve"> de Le </w:t>
            </w:r>
            <w:proofErr w:type="spellStart"/>
            <w:r w:rsidRPr="00861F2A">
              <w:rPr>
                <w:color w:val="000000"/>
              </w:rPr>
              <w:t>vau</w:t>
            </w:r>
            <w:proofErr w:type="spellEnd"/>
            <w:r w:rsidRPr="00861F2A">
              <w:rPr>
                <w:color w:val="000000"/>
              </w:rPr>
              <w:t xml:space="preserve"> en 1670, </w:t>
            </w:r>
            <w:proofErr w:type="spellStart"/>
            <w:r w:rsidRPr="00861F2A">
              <w:rPr>
                <w:color w:val="000000"/>
              </w:rPr>
              <w:t>elle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abrite</w:t>
            </w:r>
            <w:proofErr w:type="spellEnd"/>
            <w:r w:rsidRPr="00861F2A">
              <w:rPr>
                <w:color w:val="000000"/>
              </w:rPr>
              <w:t xml:space="preserve"> les grands </w:t>
            </w:r>
            <w:proofErr w:type="spellStart"/>
            <w:r w:rsidRPr="00861F2A">
              <w:rPr>
                <w:color w:val="000000"/>
              </w:rPr>
              <w:t>appartements</w:t>
            </w:r>
            <w:proofErr w:type="spellEnd"/>
            <w:r w:rsidRPr="00861F2A">
              <w:rPr>
                <w:color w:val="000000"/>
              </w:rPr>
              <w:t>.</w:t>
            </w:r>
          </w:p>
        </w:tc>
        <w:tc>
          <w:tcPr>
            <w:tcW w:w="144" w:type="dxa"/>
            <w:vAlign w:val="center"/>
          </w:tcPr>
          <w:p w:rsidR="00861F2A" w:rsidRPr="00861F2A" w:rsidRDefault="00861F2A">
            <w:pPr>
              <w:rPr>
                <w:color w:val="000000"/>
              </w:rPr>
            </w:pPr>
          </w:p>
        </w:tc>
      </w:tr>
      <w:tr w:rsidR="00861F2A" w:rsidRPr="00861F2A">
        <w:trPr>
          <w:trHeight w:val="3255"/>
          <w:tblCellSpacing w:w="0" w:type="dxa"/>
          <w:jc w:val="center"/>
        </w:trPr>
        <w:tc>
          <w:tcPr>
            <w:tcW w:w="10080" w:type="dxa"/>
            <w:gridSpan w:val="3"/>
          </w:tcPr>
          <w:p w:rsidR="00861F2A" w:rsidRPr="00861F2A" w:rsidRDefault="00861F2A">
            <w:pPr>
              <w:jc w:val="center"/>
              <w:rPr>
                <w:color w:val="000000"/>
                <w:lang w:val="en-GB"/>
              </w:rPr>
            </w:pPr>
            <w:r w:rsidRPr="00861F2A">
              <w:rPr>
                <w:noProof/>
                <w:color w:val="000000"/>
              </w:rPr>
              <w:pict>
                <v:shape id="_x0000_s1028" type="#_x0000_t75" alt="" style="position:absolute;left:0;text-align:left;margin-left:185pt;margin-top:0;width:225pt;height:144.75pt;z-index:3;mso-wrap-distance-left:3.75pt;mso-wrap-distance-right:3.75pt;mso-position-horizontal:right;mso-position-horizontal-relative:text;mso-position-vertical-relative:line" o:allowoverlap="f">
                  <v:imagedata r:id="rId6" o:title="chateau3"/>
                  <w10:wrap type="square"/>
                </v:shape>
              </w:pict>
            </w:r>
            <w:r w:rsidRPr="00861F2A">
              <w:rPr>
                <w:i/>
                <w:iCs/>
                <w:color w:val="000000"/>
                <w:lang w:val="en-GB"/>
              </w:rPr>
              <w:t xml:space="preserve">La </w:t>
            </w:r>
            <w:proofErr w:type="spellStart"/>
            <w:r w:rsidRPr="00861F2A">
              <w:rPr>
                <w:i/>
                <w:iCs/>
                <w:color w:val="000000"/>
                <w:lang w:val="en-GB"/>
              </w:rPr>
              <w:t>résidence</w:t>
            </w:r>
            <w:proofErr w:type="spellEnd"/>
            <w:r w:rsidRPr="00861F2A">
              <w:rPr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i/>
                <w:iCs/>
                <w:color w:val="000000"/>
                <w:lang w:val="en-GB"/>
              </w:rPr>
              <w:t>officielle</w:t>
            </w:r>
            <w:proofErr w:type="spellEnd"/>
          </w:p>
          <w:p w:rsidR="00861F2A" w:rsidRPr="00861F2A" w:rsidRDefault="00861F2A">
            <w:pPr>
              <w:pStyle w:val="Normalwebb"/>
              <w:rPr>
                <w:color w:val="000000"/>
              </w:rPr>
            </w:pPr>
            <w:r w:rsidRPr="00861F2A">
              <w:rPr>
                <w:color w:val="000000"/>
                <w:lang w:val="en-GB"/>
              </w:rPr>
              <w:t xml:space="preserve">Le 6 </w:t>
            </w:r>
            <w:proofErr w:type="spellStart"/>
            <w:r w:rsidRPr="00861F2A">
              <w:rPr>
                <w:color w:val="000000"/>
                <w:lang w:val="en-GB"/>
              </w:rPr>
              <w:t>mai</w:t>
            </w:r>
            <w:proofErr w:type="spellEnd"/>
            <w:r w:rsidRPr="00861F2A">
              <w:rPr>
                <w:color w:val="000000"/>
                <w:lang w:val="en-GB"/>
              </w:rPr>
              <w:t xml:space="preserve"> 1682 </w:t>
            </w:r>
            <w:smartTag w:uri="urn:schemas-microsoft-com:office:smarttags" w:element="City">
              <w:smartTag w:uri="urn:schemas-microsoft-com:office:smarttags" w:element="place">
                <w:r w:rsidRPr="00861F2A">
                  <w:rPr>
                    <w:color w:val="000000"/>
                    <w:lang w:val="en-GB"/>
                  </w:rPr>
                  <w:t>Versailles</w:t>
                </w:r>
              </w:smartTag>
            </w:smartTag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devient</w:t>
            </w:r>
            <w:proofErr w:type="spellEnd"/>
            <w:r w:rsidRPr="00861F2A">
              <w:rPr>
                <w:color w:val="000000"/>
                <w:lang w:val="en-GB"/>
              </w:rPr>
              <w:t xml:space="preserve"> la </w:t>
            </w:r>
            <w:proofErr w:type="spellStart"/>
            <w:r w:rsidRPr="00861F2A">
              <w:rPr>
                <w:color w:val="000000"/>
                <w:lang w:val="en-GB"/>
              </w:rPr>
              <w:t>résidence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principale</w:t>
            </w:r>
            <w:proofErr w:type="spellEnd"/>
            <w:r w:rsidRPr="00861F2A">
              <w:rPr>
                <w:color w:val="000000"/>
                <w:lang w:val="en-GB"/>
              </w:rPr>
              <w:t xml:space="preserve"> de la </w:t>
            </w:r>
            <w:proofErr w:type="spellStart"/>
            <w:r w:rsidRPr="00861F2A">
              <w:rPr>
                <w:color w:val="000000"/>
                <w:lang w:val="en-GB"/>
              </w:rPr>
              <w:t>cour</w:t>
            </w:r>
            <w:proofErr w:type="spellEnd"/>
            <w:r w:rsidRPr="00861F2A">
              <w:rPr>
                <w:color w:val="000000"/>
                <w:lang w:val="en-GB"/>
              </w:rPr>
              <w:t xml:space="preserve"> de France. </w:t>
            </w:r>
            <w:smartTag w:uri="urn:schemas-microsoft-com:office:smarttags" w:element="PersonName">
              <w:smartTagPr>
                <w:attr w:name="ProductID" w:val="La Galerie"/>
              </w:smartTagPr>
              <w:r w:rsidRPr="00861F2A">
                <w:rPr>
                  <w:color w:val="000000"/>
                </w:rPr>
                <w:t>La Galerie</w:t>
              </w:r>
            </w:smartTag>
            <w:r w:rsidRPr="00861F2A">
              <w:rPr>
                <w:color w:val="000000"/>
              </w:rPr>
              <w:t xml:space="preserve"> des </w:t>
            </w:r>
            <w:proofErr w:type="spellStart"/>
            <w:r w:rsidRPr="00861F2A">
              <w:rPr>
                <w:color w:val="000000"/>
              </w:rPr>
              <w:t>Glaces</w:t>
            </w:r>
            <w:proofErr w:type="spellEnd"/>
            <w:r w:rsidRPr="00861F2A">
              <w:rPr>
                <w:color w:val="000000"/>
              </w:rPr>
              <w:t xml:space="preserve">, </w:t>
            </w:r>
            <w:proofErr w:type="spellStart"/>
            <w:r w:rsidRPr="00861F2A">
              <w:rPr>
                <w:color w:val="000000"/>
              </w:rPr>
              <w:t>symbole</w:t>
            </w:r>
            <w:proofErr w:type="spellEnd"/>
            <w:r w:rsidRPr="00861F2A">
              <w:rPr>
                <w:color w:val="000000"/>
              </w:rPr>
              <w:t xml:space="preserve"> de la </w:t>
            </w:r>
            <w:proofErr w:type="spellStart"/>
            <w:r w:rsidRPr="00861F2A">
              <w:rPr>
                <w:color w:val="000000"/>
              </w:rPr>
              <w:t>puissance</w:t>
            </w:r>
            <w:proofErr w:type="spellEnd"/>
            <w:r w:rsidRPr="00861F2A">
              <w:rPr>
                <w:color w:val="000000"/>
              </w:rPr>
              <w:t xml:space="preserve"> du </w:t>
            </w:r>
            <w:proofErr w:type="spellStart"/>
            <w:r w:rsidRPr="00861F2A">
              <w:rPr>
                <w:color w:val="000000"/>
              </w:rPr>
              <w:t>monarque</w:t>
            </w:r>
            <w:proofErr w:type="spellEnd"/>
            <w:r w:rsidRPr="00861F2A">
              <w:rPr>
                <w:color w:val="000000"/>
              </w:rPr>
              <w:t xml:space="preserve">, est </w:t>
            </w:r>
            <w:proofErr w:type="spellStart"/>
            <w:r w:rsidRPr="00861F2A">
              <w:rPr>
                <w:color w:val="000000"/>
              </w:rPr>
              <w:t>édifiée</w:t>
            </w:r>
            <w:proofErr w:type="spellEnd"/>
            <w:r w:rsidRPr="00861F2A">
              <w:rPr>
                <w:color w:val="000000"/>
              </w:rPr>
              <w:t xml:space="preserve"> sur la plus </w:t>
            </w:r>
            <w:proofErr w:type="spellStart"/>
            <w:r w:rsidRPr="00861F2A">
              <w:rPr>
                <w:color w:val="000000"/>
              </w:rPr>
              <w:t>ancienne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terrasse</w:t>
            </w:r>
            <w:proofErr w:type="spellEnd"/>
            <w:r w:rsidRPr="00861F2A">
              <w:rPr>
                <w:color w:val="000000"/>
              </w:rPr>
              <w:t xml:space="preserve"> du </w:t>
            </w:r>
            <w:proofErr w:type="spellStart"/>
            <w:r w:rsidRPr="00861F2A">
              <w:rPr>
                <w:color w:val="000000"/>
              </w:rPr>
              <w:t>château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neuf</w:t>
            </w:r>
            <w:proofErr w:type="spellEnd"/>
            <w:r w:rsidRPr="00861F2A">
              <w:rPr>
                <w:color w:val="000000"/>
              </w:rPr>
              <w:t xml:space="preserve"> de 1678 à1684.</w:t>
            </w:r>
          </w:p>
        </w:tc>
        <w:tc>
          <w:tcPr>
            <w:tcW w:w="144" w:type="dxa"/>
            <w:vAlign w:val="center"/>
          </w:tcPr>
          <w:p w:rsidR="00861F2A" w:rsidRPr="00861F2A" w:rsidRDefault="00861F2A">
            <w:pPr>
              <w:rPr>
                <w:color w:val="000000"/>
              </w:rPr>
            </w:pPr>
          </w:p>
        </w:tc>
      </w:tr>
      <w:tr w:rsidR="00861F2A" w:rsidRPr="00861F2A">
        <w:trPr>
          <w:trHeight w:val="3300"/>
          <w:tblCellSpacing w:w="0" w:type="dxa"/>
          <w:jc w:val="center"/>
        </w:trPr>
        <w:tc>
          <w:tcPr>
            <w:tcW w:w="10095" w:type="dxa"/>
            <w:gridSpan w:val="4"/>
          </w:tcPr>
          <w:p w:rsidR="00861F2A" w:rsidRPr="00861F2A" w:rsidRDefault="00861F2A">
            <w:pPr>
              <w:jc w:val="center"/>
              <w:rPr>
                <w:color w:val="000000"/>
                <w:lang w:val="en-GB"/>
              </w:rPr>
            </w:pPr>
            <w:r w:rsidRPr="00861F2A">
              <w:rPr>
                <w:noProof/>
                <w:color w:val="000000"/>
              </w:rPr>
              <w:pict>
                <v:shape id="_x0000_s1029" type="#_x0000_t75" alt="" style="position:absolute;left:0;text-align:left;margin-left:0;margin-top:0;width:225pt;height:159pt;z-index:4;mso-wrap-distance-left:3.75pt;mso-wrap-distance-right:3.75pt;mso-position-horizontal:left;mso-position-horizontal-relative:text;mso-position-vertical-relative:line" o:allowoverlap="f">
                  <v:imagedata r:id="rId7" o:title="111-4"/>
                  <w10:wrap type="square"/>
                </v:shape>
              </w:pict>
            </w:r>
            <w:r w:rsidRPr="00861F2A">
              <w:rPr>
                <w:i/>
                <w:iCs/>
                <w:color w:val="000000"/>
                <w:lang w:val="en-GB"/>
              </w:rPr>
              <w:t xml:space="preserve">Le grand </w:t>
            </w:r>
            <w:proofErr w:type="spellStart"/>
            <w:r w:rsidRPr="00861F2A">
              <w:rPr>
                <w:i/>
                <w:iCs/>
                <w:color w:val="000000"/>
                <w:lang w:val="en-GB"/>
              </w:rPr>
              <w:t>projet</w:t>
            </w:r>
            <w:proofErr w:type="spellEnd"/>
            <w:r w:rsidRPr="00861F2A">
              <w:rPr>
                <w:i/>
                <w:iCs/>
                <w:color w:val="000000"/>
                <w:lang w:val="en-GB"/>
              </w:rPr>
              <w:t xml:space="preserve"> de reconstruction</w:t>
            </w:r>
          </w:p>
          <w:p w:rsidR="00861F2A" w:rsidRPr="00861F2A" w:rsidRDefault="00861F2A">
            <w:pPr>
              <w:pStyle w:val="Normalwebb"/>
              <w:rPr>
                <w:color w:val="000000"/>
                <w:lang w:val="en-GB"/>
              </w:rPr>
            </w:pPr>
            <w:r w:rsidRPr="00861F2A">
              <w:rPr>
                <w:color w:val="000000"/>
                <w:lang w:val="en-GB"/>
              </w:rPr>
              <w:t xml:space="preserve">A la fin du </w:t>
            </w:r>
            <w:proofErr w:type="spellStart"/>
            <w:r w:rsidRPr="00861F2A">
              <w:rPr>
                <w:color w:val="000000"/>
                <w:lang w:val="en-GB"/>
              </w:rPr>
              <w:t>règne</w:t>
            </w:r>
            <w:proofErr w:type="spellEnd"/>
            <w:r w:rsidRPr="00861F2A">
              <w:rPr>
                <w:color w:val="000000"/>
                <w:lang w:val="en-GB"/>
              </w:rPr>
              <w:t xml:space="preserve"> de Louis XV, </w:t>
            </w:r>
            <w:proofErr w:type="spellStart"/>
            <w:r w:rsidRPr="00861F2A">
              <w:rPr>
                <w:color w:val="000000"/>
                <w:lang w:val="en-GB"/>
              </w:rPr>
              <w:t>vers</w:t>
            </w:r>
            <w:proofErr w:type="spellEnd"/>
            <w:r w:rsidRPr="00861F2A">
              <w:rPr>
                <w:color w:val="000000"/>
                <w:lang w:val="en-GB"/>
              </w:rPr>
              <w:t xml:space="preserve"> 1770, Jacques-</w:t>
            </w:r>
            <w:proofErr w:type="spellStart"/>
            <w:r w:rsidRPr="00861F2A">
              <w:rPr>
                <w:color w:val="000000"/>
                <w:lang w:val="en-GB"/>
              </w:rPr>
              <w:t>Ange</w:t>
            </w:r>
            <w:proofErr w:type="spellEnd"/>
            <w:r w:rsidRPr="00861F2A">
              <w:rPr>
                <w:color w:val="000000"/>
                <w:lang w:val="en-GB"/>
              </w:rPr>
              <w:t xml:space="preserve"> Gabriel </w:t>
            </w:r>
            <w:proofErr w:type="spellStart"/>
            <w:r w:rsidRPr="00861F2A">
              <w:rPr>
                <w:color w:val="000000"/>
                <w:lang w:val="en-GB"/>
              </w:rPr>
              <w:t>construit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l'Opéra</w:t>
            </w:r>
            <w:proofErr w:type="spellEnd"/>
            <w:r w:rsidRPr="00861F2A">
              <w:rPr>
                <w:color w:val="000000"/>
                <w:lang w:val="en-GB"/>
              </w:rPr>
              <w:t xml:space="preserve"> et se lance </w:t>
            </w:r>
            <w:proofErr w:type="spellStart"/>
            <w:r w:rsidRPr="00861F2A">
              <w:rPr>
                <w:color w:val="000000"/>
                <w:lang w:val="en-GB"/>
              </w:rPr>
              <w:t>dans</w:t>
            </w:r>
            <w:proofErr w:type="spellEnd"/>
            <w:r w:rsidRPr="00861F2A">
              <w:rPr>
                <w:color w:val="000000"/>
                <w:lang w:val="en-GB"/>
              </w:rPr>
              <w:t xml:space="preserve"> la reconstruction. </w:t>
            </w:r>
            <w:proofErr w:type="spellStart"/>
            <w:r w:rsidRPr="00861F2A">
              <w:rPr>
                <w:color w:val="000000"/>
                <w:lang w:val="en-GB"/>
              </w:rPr>
              <w:t>Seule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l'aile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droite</w:t>
            </w:r>
            <w:proofErr w:type="spellEnd"/>
            <w:r w:rsidRPr="00861F2A">
              <w:rPr>
                <w:color w:val="000000"/>
                <w:lang w:val="en-GB"/>
              </w:rPr>
              <w:t xml:space="preserve"> qui </w:t>
            </w:r>
            <w:proofErr w:type="spellStart"/>
            <w:r w:rsidRPr="00861F2A">
              <w:rPr>
                <w:color w:val="000000"/>
                <w:lang w:val="en-GB"/>
              </w:rPr>
              <w:t>menaçait</w:t>
            </w:r>
            <w:proofErr w:type="spellEnd"/>
            <w:r w:rsidRPr="00861F2A">
              <w:rPr>
                <w:color w:val="000000"/>
                <w:lang w:val="en-GB"/>
              </w:rPr>
              <w:t xml:space="preserve"> de </w:t>
            </w:r>
            <w:proofErr w:type="spellStart"/>
            <w:r w:rsidRPr="00861F2A">
              <w:rPr>
                <w:color w:val="000000"/>
                <w:lang w:val="en-GB"/>
              </w:rPr>
              <w:t>tomber</w:t>
            </w:r>
            <w:proofErr w:type="spellEnd"/>
            <w:r w:rsidRPr="00861F2A">
              <w:rPr>
                <w:color w:val="000000"/>
                <w:lang w:val="en-GB"/>
              </w:rPr>
              <w:t xml:space="preserve"> en </w:t>
            </w:r>
            <w:proofErr w:type="spellStart"/>
            <w:r w:rsidRPr="00861F2A">
              <w:rPr>
                <w:color w:val="000000"/>
                <w:lang w:val="en-GB"/>
              </w:rPr>
              <w:t>ruine</w:t>
            </w:r>
            <w:proofErr w:type="spellEnd"/>
            <w:r w:rsidRPr="00861F2A">
              <w:rPr>
                <w:color w:val="000000"/>
                <w:lang w:val="en-GB"/>
              </w:rPr>
              <w:t xml:space="preserve">, </w:t>
            </w:r>
            <w:proofErr w:type="spellStart"/>
            <w:r w:rsidRPr="00861F2A">
              <w:rPr>
                <w:color w:val="000000"/>
                <w:lang w:val="en-GB"/>
              </w:rPr>
              <w:t>est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alors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édifiée</w:t>
            </w:r>
            <w:proofErr w:type="spellEnd"/>
            <w:r w:rsidRPr="00861F2A">
              <w:rPr>
                <w:color w:val="000000"/>
                <w:lang w:val="en-GB"/>
              </w:rPr>
              <w:t xml:space="preserve">. A </w:t>
            </w:r>
            <w:proofErr w:type="spellStart"/>
            <w:r w:rsidRPr="00861F2A">
              <w:rPr>
                <w:color w:val="000000"/>
                <w:lang w:val="en-GB"/>
              </w:rPr>
              <w:t>l'intérieur</w:t>
            </w:r>
            <w:proofErr w:type="spellEnd"/>
            <w:r w:rsidRPr="00861F2A">
              <w:rPr>
                <w:color w:val="000000"/>
                <w:lang w:val="en-GB"/>
              </w:rPr>
              <w:t xml:space="preserve"> de </w:t>
            </w:r>
            <w:proofErr w:type="spellStart"/>
            <w:r w:rsidRPr="00861F2A">
              <w:rPr>
                <w:color w:val="000000"/>
                <w:lang w:val="en-GB"/>
              </w:rPr>
              <w:t>l'aile</w:t>
            </w:r>
            <w:proofErr w:type="spellEnd"/>
            <w:r w:rsidRPr="00861F2A">
              <w:rPr>
                <w:color w:val="000000"/>
                <w:lang w:val="en-GB"/>
              </w:rPr>
              <w:t xml:space="preserve">, le grand </w:t>
            </w:r>
            <w:proofErr w:type="spellStart"/>
            <w:r w:rsidRPr="00861F2A">
              <w:rPr>
                <w:color w:val="000000"/>
                <w:lang w:val="en-GB"/>
              </w:rPr>
              <w:t>escalier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est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commencé</w:t>
            </w:r>
            <w:proofErr w:type="spellEnd"/>
            <w:r w:rsidRPr="00861F2A">
              <w:rPr>
                <w:color w:val="000000"/>
                <w:lang w:val="en-GB"/>
              </w:rPr>
              <w:t xml:space="preserve"> en 1772 </w:t>
            </w:r>
            <w:proofErr w:type="spellStart"/>
            <w:r w:rsidRPr="00861F2A">
              <w:rPr>
                <w:color w:val="000000"/>
                <w:lang w:val="en-GB"/>
              </w:rPr>
              <w:t>mais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ce</w:t>
            </w:r>
            <w:proofErr w:type="spellEnd"/>
            <w:r w:rsidRPr="00861F2A">
              <w:rPr>
                <w:color w:val="000000"/>
                <w:lang w:val="en-GB"/>
              </w:rPr>
              <w:t xml:space="preserve"> sera </w:t>
            </w:r>
            <w:proofErr w:type="spellStart"/>
            <w:r w:rsidRPr="00861F2A">
              <w:rPr>
                <w:color w:val="000000"/>
                <w:lang w:val="en-GB"/>
              </w:rPr>
              <w:t>fini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seulement</w:t>
            </w:r>
            <w:proofErr w:type="spellEnd"/>
            <w:r w:rsidRPr="00861F2A">
              <w:rPr>
                <w:color w:val="000000"/>
                <w:lang w:val="en-GB"/>
              </w:rPr>
              <w:t xml:space="preserve"> en 1785. De </w:t>
            </w:r>
            <w:proofErr w:type="spellStart"/>
            <w:r w:rsidRPr="00861F2A">
              <w:rPr>
                <w:color w:val="000000"/>
                <w:lang w:val="en-GB"/>
              </w:rPr>
              <w:t>l'autre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côté</w:t>
            </w:r>
            <w:proofErr w:type="spellEnd"/>
            <w:r w:rsidRPr="00861F2A">
              <w:rPr>
                <w:color w:val="000000"/>
                <w:lang w:val="en-GB"/>
              </w:rPr>
              <w:t xml:space="preserve"> de la </w:t>
            </w:r>
            <w:proofErr w:type="spellStart"/>
            <w:r w:rsidRPr="00861F2A">
              <w:rPr>
                <w:color w:val="000000"/>
                <w:lang w:val="en-GB"/>
              </w:rPr>
              <w:t>cour</w:t>
            </w:r>
            <w:proofErr w:type="spellEnd"/>
            <w:r w:rsidRPr="00861F2A">
              <w:rPr>
                <w:color w:val="000000"/>
                <w:lang w:val="en-GB"/>
              </w:rPr>
              <w:t xml:space="preserve">, le </w:t>
            </w:r>
            <w:proofErr w:type="spellStart"/>
            <w:r w:rsidRPr="00861F2A">
              <w:rPr>
                <w:color w:val="000000"/>
                <w:lang w:val="en-GB"/>
              </w:rPr>
              <w:t>pavillon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symétrique</w:t>
            </w:r>
            <w:proofErr w:type="spellEnd"/>
            <w:r w:rsidRPr="00861F2A">
              <w:rPr>
                <w:color w:val="000000"/>
                <w:lang w:val="en-GB"/>
              </w:rPr>
              <w:t xml:space="preserve"> qui </w:t>
            </w:r>
            <w:proofErr w:type="spellStart"/>
            <w:r w:rsidRPr="00861F2A">
              <w:rPr>
                <w:color w:val="000000"/>
                <w:lang w:val="en-GB"/>
              </w:rPr>
              <w:t>avait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été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commandé</w:t>
            </w:r>
            <w:proofErr w:type="spellEnd"/>
            <w:r w:rsidRPr="00861F2A">
              <w:rPr>
                <w:color w:val="000000"/>
                <w:lang w:val="en-GB"/>
              </w:rPr>
              <w:t xml:space="preserve"> par </w:t>
            </w:r>
            <w:proofErr w:type="spellStart"/>
            <w:r w:rsidRPr="00861F2A">
              <w:rPr>
                <w:color w:val="000000"/>
                <w:lang w:val="en-GB"/>
              </w:rPr>
              <w:t>Napoléon</w:t>
            </w:r>
            <w:proofErr w:type="spellEnd"/>
            <w:r w:rsidRPr="00861F2A">
              <w:rPr>
                <w:color w:val="000000"/>
                <w:lang w:val="en-GB"/>
              </w:rPr>
              <w:t xml:space="preserve"> I </w:t>
            </w:r>
            <w:proofErr w:type="spellStart"/>
            <w:r w:rsidRPr="00861F2A">
              <w:rPr>
                <w:color w:val="000000"/>
                <w:lang w:val="en-GB"/>
              </w:rPr>
              <w:t>est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réalisé</w:t>
            </w:r>
            <w:proofErr w:type="spellEnd"/>
            <w:r w:rsidRPr="00861F2A">
              <w:rPr>
                <w:color w:val="000000"/>
                <w:lang w:val="en-GB"/>
              </w:rPr>
              <w:t xml:space="preserve"> en 1820.</w:t>
            </w:r>
          </w:p>
        </w:tc>
      </w:tr>
    </w:tbl>
    <w:p w:rsidR="003F4AFC" w:rsidRPr="00861F2A" w:rsidRDefault="003F4AFC">
      <w:pPr>
        <w:rPr>
          <w:color w:val="000000"/>
          <w:lang w:val="en-GB"/>
        </w:rPr>
      </w:pPr>
    </w:p>
    <w:p w:rsidR="00861F2A" w:rsidRPr="00861F2A" w:rsidRDefault="00861F2A">
      <w:pPr>
        <w:rPr>
          <w:color w:val="000000"/>
          <w:lang w:val="en-GB"/>
        </w:rPr>
      </w:pPr>
    </w:p>
    <w:p w:rsidR="00861F2A" w:rsidRPr="00861F2A" w:rsidRDefault="00861F2A">
      <w:pPr>
        <w:rPr>
          <w:color w:val="000000"/>
          <w:lang w:val="en-GB"/>
        </w:rPr>
      </w:pPr>
    </w:p>
    <w:p w:rsidR="00861F2A" w:rsidRPr="00861F2A" w:rsidRDefault="00861F2A">
      <w:pPr>
        <w:rPr>
          <w:color w:val="000000"/>
          <w:lang w:val="en-GB"/>
        </w:rPr>
      </w:pPr>
    </w:p>
    <w:p w:rsidR="00861F2A" w:rsidRPr="00861F2A" w:rsidRDefault="00861F2A">
      <w:pPr>
        <w:rPr>
          <w:color w:val="000000"/>
          <w:lang w:val="en-GB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"/>
        <w:gridCol w:w="2506"/>
        <w:gridCol w:w="7722"/>
        <w:gridCol w:w="19"/>
        <w:gridCol w:w="143"/>
        <w:gridCol w:w="19"/>
        <w:gridCol w:w="19"/>
      </w:tblGrid>
      <w:tr w:rsidR="00861F2A" w:rsidRPr="00861F2A">
        <w:trPr>
          <w:gridAfter w:val="3"/>
          <w:wAfter w:w="774" w:type="dxa"/>
          <w:trHeight w:val="885"/>
          <w:tblCellSpacing w:w="0" w:type="dxa"/>
          <w:jc w:val="center"/>
        </w:trPr>
        <w:tc>
          <w:tcPr>
            <w:tcW w:w="9120" w:type="dxa"/>
            <w:gridSpan w:val="2"/>
          </w:tcPr>
          <w:p w:rsidR="00861F2A" w:rsidRPr="00861F2A" w:rsidRDefault="00861F2A">
            <w:pPr>
              <w:jc w:val="center"/>
              <w:rPr>
                <w:color w:val="000000"/>
                <w:lang w:val="en-GB"/>
              </w:rPr>
            </w:pPr>
            <w:r w:rsidRPr="00861F2A">
              <w:rPr>
                <w:i/>
                <w:iCs/>
                <w:color w:val="000000"/>
                <w:sz w:val="48"/>
                <w:szCs w:val="48"/>
                <w:lang w:val="en-GB"/>
              </w:rPr>
              <w:lastRenderedPageBreak/>
              <w:t xml:space="preserve">Le château de </w:t>
            </w:r>
            <w:smartTag w:uri="urn:schemas-microsoft-com:office:smarttags" w:element="City">
              <w:smartTag w:uri="urn:schemas-microsoft-com:office:smarttags" w:element="place">
                <w:r w:rsidRPr="00861F2A">
                  <w:rPr>
                    <w:i/>
                    <w:iCs/>
                    <w:color w:val="000000"/>
                    <w:sz w:val="48"/>
                    <w:szCs w:val="48"/>
                    <w:lang w:val="en-GB"/>
                  </w:rPr>
                  <w:t>Versailles</w:t>
                </w:r>
              </w:smartTag>
            </w:smartTag>
            <w:r w:rsidRPr="00861F2A">
              <w:rPr>
                <w:i/>
                <w:iCs/>
                <w:color w:val="000000"/>
                <w:sz w:val="48"/>
                <w:szCs w:val="48"/>
                <w:lang w:val="en-GB"/>
              </w:rPr>
              <w:t xml:space="preserve"> et </w:t>
            </w:r>
            <w:proofErr w:type="spellStart"/>
            <w:r w:rsidRPr="00861F2A">
              <w:rPr>
                <w:i/>
                <w:iCs/>
                <w:color w:val="000000"/>
                <w:sz w:val="48"/>
                <w:szCs w:val="48"/>
                <w:lang w:val="en-GB"/>
              </w:rPr>
              <w:t>quelques</w:t>
            </w:r>
            <w:proofErr w:type="spellEnd"/>
            <w:r w:rsidRPr="00861F2A">
              <w:rPr>
                <w:i/>
                <w:iCs/>
                <w:color w:val="000000"/>
                <w:sz w:val="48"/>
                <w:szCs w:val="48"/>
                <w:lang w:val="en-GB"/>
              </w:rPr>
              <w:t xml:space="preserve"> </w:t>
            </w:r>
            <w:proofErr w:type="spellStart"/>
            <w:r w:rsidRPr="00861F2A">
              <w:rPr>
                <w:i/>
                <w:iCs/>
                <w:color w:val="000000"/>
                <w:sz w:val="48"/>
                <w:szCs w:val="48"/>
                <w:lang w:val="en-GB"/>
              </w:rPr>
              <w:t>pièces</w:t>
            </w:r>
            <w:proofErr w:type="spellEnd"/>
          </w:p>
        </w:tc>
        <w:tc>
          <w:tcPr>
            <w:tcW w:w="645" w:type="dxa"/>
            <w:vAlign w:val="center"/>
          </w:tcPr>
          <w:p w:rsidR="00861F2A" w:rsidRPr="00861F2A" w:rsidRDefault="00861F2A">
            <w:pPr>
              <w:rPr>
                <w:color w:val="000000"/>
                <w:lang w:val="en-GB"/>
              </w:rPr>
            </w:pPr>
          </w:p>
        </w:tc>
        <w:tc>
          <w:tcPr>
            <w:tcW w:w="144" w:type="dxa"/>
            <w:vAlign w:val="center"/>
          </w:tcPr>
          <w:p w:rsidR="00861F2A" w:rsidRPr="00861F2A" w:rsidRDefault="00861F2A">
            <w:pPr>
              <w:rPr>
                <w:color w:val="000000"/>
                <w:lang w:val="en-GB"/>
              </w:rPr>
            </w:pPr>
          </w:p>
        </w:tc>
      </w:tr>
      <w:tr w:rsidR="00861F2A" w:rsidRPr="00861F2A">
        <w:trPr>
          <w:trHeight w:val="720"/>
          <w:tblCellSpacing w:w="0" w:type="dxa"/>
          <w:jc w:val="center"/>
        </w:trPr>
        <w:tc>
          <w:tcPr>
            <w:tcW w:w="255" w:type="dxa"/>
            <w:gridSpan w:val="2"/>
            <w:vAlign w:val="center"/>
          </w:tcPr>
          <w:p w:rsidR="00861F2A" w:rsidRPr="00861F2A" w:rsidRDefault="00861F2A">
            <w:pPr>
              <w:rPr>
                <w:color w:val="000000"/>
                <w:lang w:val="en-GB"/>
              </w:rPr>
            </w:pPr>
          </w:p>
        </w:tc>
        <w:tc>
          <w:tcPr>
            <w:tcW w:w="10080" w:type="dxa"/>
            <w:gridSpan w:val="3"/>
          </w:tcPr>
          <w:p w:rsidR="00861F2A" w:rsidRPr="00861F2A" w:rsidRDefault="00861F2A">
            <w:pPr>
              <w:rPr>
                <w:color w:val="000000"/>
                <w:lang w:val="en-GB"/>
              </w:rPr>
            </w:pPr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Le château de </w:t>
            </w:r>
            <w:smartTag w:uri="urn:schemas-microsoft-com:office:smarttags" w:element="City">
              <w:smartTag w:uri="urn:schemas-microsoft-com:office:smarttags" w:element="place">
                <w:r w:rsidRPr="00861F2A">
                  <w:rPr>
                    <w:color w:val="000000"/>
                    <w:sz w:val="27"/>
                    <w:szCs w:val="27"/>
                    <w:lang w:val="en-GB"/>
                  </w:rPr>
                  <w:t>Versailles</w:t>
                </w:r>
              </w:smartTag>
            </w:smartTag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sz w:val="27"/>
                <w:szCs w:val="27"/>
                <w:lang w:val="en-GB"/>
              </w:rPr>
              <w:t>peut</w:t>
            </w:r>
            <w:proofErr w:type="spellEnd"/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 -</w:t>
            </w:r>
            <w:proofErr w:type="spellStart"/>
            <w:r w:rsidRPr="00861F2A">
              <w:rPr>
                <w:color w:val="000000"/>
                <w:sz w:val="27"/>
                <w:szCs w:val="27"/>
                <w:lang w:val="en-GB"/>
              </w:rPr>
              <w:t>être</w:t>
            </w:r>
            <w:proofErr w:type="spellEnd"/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sz w:val="27"/>
                <w:szCs w:val="27"/>
                <w:lang w:val="en-GB"/>
              </w:rPr>
              <w:t>divisé</w:t>
            </w:r>
            <w:proofErr w:type="spellEnd"/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 en </w:t>
            </w:r>
            <w:proofErr w:type="spellStart"/>
            <w:r w:rsidRPr="00861F2A">
              <w:rPr>
                <w:color w:val="000000"/>
                <w:sz w:val="27"/>
                <w:szCs w:val="27"/>
                <w:lang w:val="en-GB"/>
              </w:rPr>
              <w:t>quatre</w:t>
            </w:r>
            <w:proofErr w:type="spellEnd"/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 parties: les </w:t>
            </w:r>
            <w:proofErr w:type="spellStart"/>
            <w:r w:rsidRPr="00861F2A">
              <w:rPr>
                <w:color w:val="000000"/>
                <w:sz w:val="27"/>
                <w:szCs w:val="27"/>
                <w:lang w:val="en-GB"/>
              </w:rPr>
              <w:t>cours</w:t>
            </w:r>
            <w:proofErr w:type="spellEnd"/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sz w:val="27"/>
                <w:szCs w:val="27"/>
                <w:lang w:val="en-GB"/>
              </w:rPr>
              <w:t>d'entrée</w:t>
            </w:r>
            <w:proofErr w:type="spellEnd"/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, le </w:t>
            </w:r>
            <w:proofErr w:type="spellStart"/>
            <w:r w:rsidRPr="00861F2A">
              <w:rPr>
                <w:color w:val="000000"/>
                <w:sz w:val="27"/>
                <w:szCs w:val="27"/>
                <w:lang w:val="en-GB"/>
              </w:rPr>
              <w:t>rez-de-chaussée</w:t>
            </w:r>
            <w:proofErr w:type="spellEnd"/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, le premier </w:t>
            </w:r>
            <w:proofErr w:type="spellStart"/>
            <w:r w:rsidRPr="00861F2A">
              <w:rPr>
                <w:color w:val="000000"/>
                <w:sz w:val="27"/>
                <w:szCs w:val="27"/>
                <w:lang w:val="en-GB"/>
              </w:rPr>
              <w:t>étage</w:t>
            </w:r>
            <w:proofErr w:type="spellEnd"/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, l' </w:t>
            </w:r>
            <w:proofErr w:type="spellStart"/>
            <w:r w:rsidRPr="00861F2A">
              <w:rPr>
                <w:color w:val="000000"/>
                <w:sz w:val="27"/>
                <w:szCs w:val="27"/>
                <w:lang w:val="en-GB"/>
              </w:rPr>
              <w:t>étage</w:t>
            </w:r>
            <w:proofErr w:type="spellEnd"/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sz w:val="27"/>
                <w:szCs w:val="27"/>
                <w:lang w:val="en-GB"/>
              </w:rPr>
              <w:t>d'attique</w:t>
            </w:r>
            <w:proofErr w:type="spellEnd"/>
            <w:r w:rsidRPr="00861F2A">
              <w:rPr>
                <w:color w:val="000000"/>
                <w:sz w:val="27"/>
                <w:szCs w:val="27"/>
                <w:lang w:val="en-GB"/>
              </w:rPr>
              <w:t>.</w:t>
            </w:r>
          </w:p>
        </w:tc>
        <w:tc>
          <w:tcPr>
            <w:tcW w:w="150" w:type="dxa"/>
            <w:vAlign w:val="center"/>
          </w:tcPr>
          <w:p w:rsidR="00861F2A" w:rsidRPr="00861F2A" w:rsidRDefault="00861F2A">
            <w:pPr>
              <w:rPr>
                <w:color w:val="000000"/>
                <w:lang w:val="en-GB"/>
              </w:rPr>
            </w:pPr>
          </w:p>
        </w:tc>
        <w:tc>
          <w:tcPr>
            <w:tcW w:w="144" w:type="dxa"/>
            <w:vAlign w:val="center"/>
          </w:tcPr>
          <w:p w:rsidR="00861F2A" w:rsidRPr="00861F2A" w:rsidRDefault="00861F2A">
            <w:pPr>
              <w:rPr>
                <w:color w:val="000000"/>
                <w:lang w:val="en-GB"/>
              </w:rPr>
            </w:pPr>
          </w:p>
        </w:tc>
      </w:tr>
      <w:tr w:rsidR="00861F2A" w:rsidRPr="00861F2A">
        <w:trPr>
          <w:trHeight w:val="5280"/>
          <w:tblCellSpacing w:w="0" w:type="dxa"/>
          <w:jc w:val="center"/>
        </w:trPr>
        <w:tc>
          <w:tcPr>
            <w:tcW w:w="1410" w:type="dxa"/>
            <w:gridSpan w:val="2"/>
            <w:vAlign w:val="center"/>
          </w:tcPr>
          <w:p w:rsidR="00861F2A" w:rsidRPr="00861F2A" w:rsidRDefault="00861F2A">
            <w:pPr>
              <w:rPr>
                <w:color w:val="000000"/>
                <w:lang w:val="en-GB"/>
              </w:rPr>
            </w:pPr>
          </w:p>
        </w:tc>
        <w:tc>
          <w:tcPr>
            <w:tcW w:w="8430" w:type="dxa"/>
          </w:tcPr>
          <w:p w:rsidR="00861F2A" w:rsidRPr="00861F2A" w:rsidRDefault="00861F2A">
            <w:pPr>
              <w:rPr>
                <w:color w:val="000000"/>
              </w:rPr>
            </w:pPr>
            <w:r w:rsidRPr="00861F2A">
              <w:rPr>
                <w:color w:val="000000"/>
              </w:rPr>
              <w:fldChar w:fldCharType="begin"/>
            </w:r>
            <w:r w:rsidRPr="00861F2A">
              <w:rPr>
                <w:color w:val="000000"/>
              </w:rPr>
              <w:instrText xml:space="preserve"> INCLUDEPICTURE "http://www2.istp.org/StudentsCorner/StudentCorner2000_2001/CM1Patrick/Recherches/versailles/Image/Plan.jpg" \* MERGEFORMATINET </w:instrText>
            </w:r>
            <w:r w:rsidRPr="00861F2A">
              <w:rPr>
                <w:color w:val="000000"/>
              </w:rPr>
              <w:fldChar w:fldCharType="separate"/>
            </w:r>
            <w:r w:rsidRPr="00861F2A">
              <w:rPr>
                <w:color w:val="000000"/>
              </w:rPr>
              <w:pict>
                <v:shape id="_x0000_i1025" type="#_x0000_t75" alt="" style="width:382.5pt;height:255pt">
                  <v:imagedata r:id="rId8" r:href="rId9"/>
                </v:shape>
              </w:pict>
            </w:r>
            <w:r w:rsidRPr="00861F2A">
              <w:rPr>
                <w:color w:val="000000"/>
              </w:rPr>
              <w:fldChar w:fldCharType="end"/>
            </w:r>
          </w:p>
        </w:tc>
        <w:tc>
          <w:tcPr>
            <w:tcW w:w="645" w:type="dxa"/>
            <w:gridSpan w:val="3"/>
            <w:vAlign w:val="center"/>
          </w:tcPr>
          <w:p w:rsidR="00861F2A" w:rsidRPr="00861F2A" w:rsidRDefault="00861F2A">
            <w:pPr>
              <w:rPr>
                <w:color w:val="000000"/>
              </w:rPr>
            </w:pPr>
          </w:p>
        </w:tc>
        <w:tc>
          <w:tcPr>
            <w:tcW w:w="144" w:type="dxa"/>
            <w:vAlign w:val="center"/>
          </w:tcPr>
          <w:p w:rsidR="00861F2A" w:rsidRPr="00861F2A" w:rsidRDefault="00861F2A">
            <w:pPr>
              <w:rPr>
                <w:color w:val="000000"/>
              </w:rPr>
            </w:pPr>
          </w:p>
        </w:tc>
      </w:tr>
      <w:tr w:rsidR="00861F2A" w:rsidRPr="00861F2A">
        <w:trPr>
          <w:trHeight w:val="6075"/>
          <w:tblCellSpacing w:w="0" w:type="dxa"/>
          <w:jc w:val="center"/>
        </w:trPr>
        <w:tc>
          <w:tcPr>
            <w:tcW w:w="240" w:type="dxa"/>
            <w:vAlign w:val="center"/>
          </w:tcPr>
          <w:p w:rsidR="00861F2A" w:rsidRPr="00861F2A" w:rsidRDefault="00861F2A">
            <w:pPr>
              <w:rPr>
                <w:color w:val="000000"/>
              </w:rPr>
            </w:pPr>
          </w:p>
        </w:tc>
        <w:tc>
          <w:tcPr>
            <w:tcW w:w="10080" w:type="dxa"/>
            <w:gridSpan w:val="3"/>
          </w:tcPr>
          <w:p w:rsidR="00861F2A" w:rsidRPr="00861F2A" w:rsidRDefault="00861F2A">
            <w:pPr>
              <w:rPr>
                <w:color w:val="000000"/>
              </w:rPr>
            </w:pPr>
            <w:smartTag w:uri="urn:schemas-microsoft-com:office:smarttags" w:element="PersonName">
              <w:smartTagPr>
                <w:attr w:name="ProductID" w:val="LA CHAPELLE ROYALE"/>
              </w:smartTagPr>
              <w:r w:rsidRPr="00861F2A">
                <w:rPr>
                  <w:color w:val="000000"/>
                </w:rPr>
                <w:t xml:space="preserve">LA </w:t>
              </w:r>
              <w:proofErr w:type="spellStart"/>
              <w:r w:rsidRPr="00861F2A">
                <w:rPr>
                  <w:color w:val="000000"/>
                </w:rPr>
                <w:t>CHAPELLE</w:t>
              </w:r>
              <w:proofErr w:type="spellEnd"/>
              <w:r w:rsidRPr="00861F2A">
                <w:rPr>
                  <w:color w:val="000000"/>
                </w:rPr>
                <w:t xml:space="preserve"> </w:t>
              </w:r>
              <w:proofErr w:type="spellStart"/>
              <w:r w:rsidRPr="00861F2A">
                <w:rPr>
                  <w:color w:val="000000"/>
                </w:rPr>
                <w:t>ROYALE</w:t>
              </w:r>
            </w:smartTag>
            <w:proofErr w:type="spellEnd"/>
          </w:p>
          <w:p w:rsidR="00861F2A" w:rsidRPr="00861F2A" w:rsidRDefault="00861F2A">
            <w:pPr>
              <w:pStyle w:val="Normalwebb"/>
              <w:rPr>
                <w:color w:val="000000"/>
                <w:lang w:val="en-GB"/>
              </w:rPr>
            </w:pPr>
            <w:proofErr w:type="spellStart"/>
            <w:r w:rsidRPr="00861F2A">
              <w:rPr>
                <w:color w:val="000000"/>
              </w:rPr>
              <w:t>Dédiée</w:t>
            </w:r>
            <w:proofErr w:type="spellEnd"/>
            <w:r w:rsidRPr="00861F2A">
              <w:rPr>
                <w:color w:val="000000"/>
              </w:rPr>
              <w:t xml:space="preserve"> à Saint Louis, </w:t>
            </w:r>
            <w:proofErr w:type="spellStart"/>
            <w:r w:rsidRPr="00861F2A">
              <w:rPr>
                <w:color w:val="000000"/>
              </w:rPr>
              <w:t>ancêtre</w:t>
            </w:r>
            <w:proofErr w:type="spellEnd"/>
            <w:r w:rsidRPr="00861F2A">
              <w:rPr>
                <w:color w:val="000000"/>
              </w:rPr>
              <w:t xml:space="preserve"> des </w:t>
            </w:r>
            <w:proofErr w:type="spellStart"/>
            <w:r w:rsidRPr="00861F2A">
              <w:rPr>
                <w:color w:val="000000"/>
              </w:rPr>
              <w:t>rois</w:t>
            </w:r>
            <w:proofErr w:type="spellEnd"/>
            <w:r w:rsidRPr="00861F2A">
              <w:rPr>
                <w:color w:val="000000"/>
              </w:rPr>
              <w:t xml:space="preserve"> de France, </w:t>
            </w:r>
            <w:proofErr w:type="spellStart"/>
            <w:r w:rsidRPr="00861F2A">
              <w:rPr>
                <w:color w:val="000000"/>
              </w:rPr>
              <w:t>elle</w:t>
            </w:r>
            <w:proofErr w:type="spellEnd"/>
            <w:r w:rsidRPr="00861F2A">
              <w:rPr>
                <w:color w:val="000000"/>
              </w:rPr>
              <w:t xml:space="preserve"> est la </w:t>
            </w:r>
            <w:proofErr w:type="spellStart"/>
            <w:r w:rsidRPr="00861F2A">
              <w:rPr>
                <w:color w:val="000000"/>
              </w:rPr>
              <w:t>cinquième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chapelle</w:t>
            </w:r>
            <w:proofErr w:type="spellEnd"/>
            <w:r w:rsidRPr="00861F2A">
              <w:rPr>
                <w:color w:val="000000"/>
              </w:rPr>
              <w:t xml:space="preserve"> du </w:t>
            </w:r>
            <w:proofErr w:type="spellStart"/>
            <w:r w:rsidRPr="00861F2A">
              <w:rPr>
                <w:color w:val="000000"/>
              </w:rPr>
              <w:t>château</w:t>
            </w:r>
            <w:proofErr w:type="spellEnd"/>
            <w:r w:rsidRPr="00861F2A">
              <w:rPr>
                <w:color w:val="000000"/>
              </w:rPr>
              <w:t xml:space="preserve"> de Versailles. En 1699 les plans en </w:t>
            </w:r>
            <w:proofErr w:type="spellStart"/>
            <w:r w:rsidRPr="00861F2A">
              <w:rPr>
                <w:color w:val="000000"/>
              </w:rPr>
              <w:t>furent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présentés</w:t>
            </w:r>
            <w:proofErr w:type="spellEnd"/>
            <w:r w:rsidRPr="00861F2A">
              <w:rPr>
                <w:color w:val="000000"/>
              </w:rPr>
              <w:t xml:space="preserve"> par </w:t>
            </w:r>
            <w:proofErr w:type="spellStart"/>
            <w:r w:rsidRPr="00861F2A">
              <w:rPr>
                <w:color w:val="000000"/>
              </w:rPr>
              <w:t>Hardouin-Mansart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dont</w:t>
            </w:r>
            <w:proofErr w:type="spellEnd"/>
            <w:r w:rsidRPr="00861F2A">
              <w:rPr>
                <w:color w:val="000000"/>
              </w:rPr>
              <w:t xml:space="preserve"> le </w:t>
            </w:r>
            <w:proofErr w:type="spellStart"/>
            <w:r w:rsidRPr="00861F2A">
              <w:rPr>
                <w:color w:val="000000"/>
              </w:rPr>
              <w:t>beau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frère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Polert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acheva</w:t>
            </w:r>
            <w:proofErr w:type="spellEnd"/>
            <w:r w:rsidRPr="00861F2A">
              <w:rPr>
                <w:color w:val="000000"/>
              </w:rPr>
              <w:t xml:space="preserve"> la </w:t>
            </w:r>
            <w:proofErr w:type="spellStart"/>
            <w:r w:rsidRPr="00861F2A">
              <w:rPr>
                <w:color w:val="000000"/>
              </w:rPr>
              <w:t>construction</w:t>
            </w:r>
            <w:proofErr w:type="spellEnd"/>
            <w:r w:rsidRPr="00861F2A">
              <w:rPr>
                <w:color w:val="000000"/>
              </w:rPr>
              <w:t xml:space="preserve"> en 1709. </w:t>
            </w:r>
            <w:proofErr w:type="spellStart"/>
            <w:r w:rsidRPr="00861F2A">
              <w:rPr>
                <w:color w:val="000000"/>
              </w:rPr>
              <w:t>Consacrée</w:t>
            </w:r>
            <w:proofErr w:type="spellEnd"/>
            <w:r w:rsidRPr="00861F2A">
              <w:rPr>
                <w:color w:val="000000"/>
              </w:rPr>
              <w:t xml:space="preserve"> le 5 </w:t>
            </w:r>
            <w:proofErr w:type="spellStart"/>
            <w:r w:rsidRPr="00861F2A">
              <w:rPr>
                <w:color w:val="000000"/>
              </w:rPr>
              <w:t>juin</w:t>
            </w:r>
            <w:proofErr w:type="spellEnd"/>
            <w:r w:rsidRPr="00861F2A">
              <w:rPr>
                <w:color w:val="000000"/>
              </w:rPr>
              <w:t xml:space="preserve"> 1710 par le </w:t>
            </w:r>
            <w:proofErr w:type="spellStart"/>
            <w:r w:rsidRPr="00861F2A">
              <w:rPr>
                <w:color w:val="000000"/>
              </w:rPr>
              <w:t>Cardinal</w:t>
            </w:r>
            <w:proofErr w:type="spellEnd"/>
            <w:r w:rsidRPr="00861F2A">
              <w:rPr>
                <w:color w:val="000000"/>
              </w:rPr>
              <w:t xml:space="preserve"> de </w:t>
            </w:r>
            <w:proofErr w:type="spellStart"/>
            <w:r w:rsidRPr="00861F2A">
              <w:rPr>
                <w:color w:val="000000"/>
              </w:rPr>
              <w:t>Noailles</w:t>
            </w:r>
            <w:proofErr w:type="spellEnd"/>
            <w:r w:rsidRPr="00861F2A">
              <w:rPr>
                <w:color w:val="000000"/>
              </w:rPr>
              <w:t xml:space="preserve">, </w:t>
            </w:r>
            <w:proofErr w:type="spellStart"/>
            <w:r w:rsidRPr="00861F2A">
              <w:rPr>
                <w:color w:val="000000"/>
              </w:rPr>
              <w:t>c'est</w:t>
            </w:r>
            <w:proofErr w:type="spellEnd"/>
            <w:r w:rsidRPr="00861F2A">
              <w:rPr>
                <w:color w:val="000000"/>
              </w:rPr>
              <w:t xml:space="preserve"> dans </w:t>
            </w:r>
            <w:proofErr w:type="spellStart"/>
            <w:r w:rsidRPr="00861F2A">
              <w:rPr>
                <w:color w:val="000000"/>
              </w:rPr>
              <w:t>cette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chapelle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que</w:t>
            </w:r>
            <w:proofErr w:type="spellEnd"/>
            <w:r w:rsidRPr="00861F2A">
              <w:rPr>
                <w:color w:val="000000"/>
              </w:rPr>
              <w:t xml:space="preserve"> se </w:t>
            </w:r>
            <w:proofErr w:type="spellStart"/>
            <w:r w:rsidRPr="00861F2A">
              <w:rPr>
                <w:color w:val="000000"/>
              </w:rPr>
              <w:t>déroulerent</w:t>
            </w:r>
            <w:proofErr w:type="spellEnd"/>
            <w:r w:rsidRPr="00861F2A">
              <w:rPr>
                <w:color w:val="000000"/>
              </w:rPr>
              <w:t xml:space="preserve"> les </w:t>
            </w:r>
            <w:proofErr w:type="spellStart"/>
            <w:r w:rsidRPr="00861F2A">
              <w:rPr>
                <w:color w:val="000000"/>
              </w:rPr>
              <w:t>cérémonies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religieuses</w:t>
            </w:r>
            <w:proofErr w:type="spellEnd"/>
            <w:r w:rsidRPr="00861F2A">
              <w:rPr>
                <w:color w:val="000000"/>
              </w:rPr>
              <w:t xml:space="preserve"> de la </w:t>
            </w:r>
            <w:proofErr w:type="spellStart"/>
            <w:r w:rsidRPr="00861F2A">
              <w:rPr>
                <w:color w:val="000000"/>
              </w:rPr>
              <w:t>vie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versaillaise</w:t>
            </w:r>
            <w:proofErr w:type="spellEnd"/>
            <w:r w:rsidRPr="00861F2A">
              <w:rPr>
                <w:color w:val="000000"/>
              </w:rPr>
              <w:t xml:space="preserve"> de Louis XIV. </w:t>
            </w:r>
            <w:r w:rsidRPr="00861F2A">
              <w:rPr>
                <w:color w:val="000000"/>
                <w:lang w:val="en-GB"/>
              </w:rPr>
              <w:t xml:space="preserve">De1710 à 1789 de </w:t>
            </w:r>
            <w:proofErr w:type="spellStart"/>
            <w:r w:rsidRPr="00861F2A">
              <w:rPr>
                <w:color w:val="000000"/>
                <w:lang w:val="en-GB"/>
              </w:rPr>
              <w:t>nombreux</w:t>
            </w:r>
            <w:proofErr w:type="spellEnd"/>
            <w:r w:rsidRPr="00861F2A">
              <w:rPr>
                <w:color w:val="000000"/>
                <w:lang w:val="en-GB"/>
              </w:rPr>
              <w:t xml:space="preserve"> Te-</w:t>
            </w:r>
            <w:proofErr w:type="spellStart"/>
            <w:r w:rsidRPr="00861F2A">
              <w:rPr>
                <w:color w:val="000000"/>
                <w:lang w:val="en-GB"/>
              </w:rPr>
              <w:t>deum</w:t>
            </w:r>
            <w:proofErr w:type="spellEnd"/>
            <w:r w:rsidRPr="00861F2A">
              <w:rPr>
                <w:color w:val="000000"/>
                <w:lang w:val="en-GB"/>
              </w:rPr>
              <w:t xml:space="preserve"> y </w:t>
            </w:r>
            <w:proofErr w:type="spellStart"/>
            <w:r w:rsidRPr="00861F2A">
              <w:rPr>
                <w:color w:val="000000"/>
                <w:lang w:val="en-GB"/>
              </w:rPr>
              <w:t>furent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chantés</w:t>
            </w:r>
            <w:proofErr w:type="spellEnd"/>
            <w:r w:rsidRPr="00861F2A">
              <w:rPr>
                <w:color w:val="000000"/>
                <w:lang w:val="en-GB"/>
              </w:rPr>
              <w:t xml:space="preserve"> pour </w:t>
            </w:r>
            <w:proofErr w:type="spellStart"/>
            <w:r w:rsidRPr="00861F2A">
              <w:rPr>
                <w:color w:val="000000"/>
                <w:lang w:val="en-GB"/>
              </w:rPr>
              <w:t>fêter</w:t>
            </w:r>
            <w:proofErr w:type="spellEnd"/>
            <w:r w:rsidRPr="00861F2A">
              <w:rPr>
                <w:color w:val="000000"/>
                <w:lang w:val="en-GB"/>
              </w:rPr>
              <w:t xml:space="preserve"> les </w:t>
            </w:r>
            <w:proofErr w:type="spellStart"/>
            <w:r w:rsidRPr="00861F2A">
              <w:rPr>
                <w:color w:val="000000"/>
                <w:lang w:val="en-GB"/>
              </w:rPr>
              <w:t>victoires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ou</w:t>
            </w:r>
            <w:proofErr w:type="spellEnd"/>
            <w:r w:rsidRPr="00861F2A">
              <w:rPr>
                <w:color w:val="000000"/>
                <w:lang w:val="en-GB"/>
              </w:rPr>
              <w:t xml:space="preserve"> les </w:t>
            </w:r>
            <w:proofErr w:type="spellStart"/>
            <w:r w:rsidRPr="00861F2A">
              <w:rPr>
                <w:color w:val="000000"/>
                <w:lang w:val="en-GB"/>
              </w:rPr>
              <w:t>naissances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royales</w:t>
            </w:r>
            <w:proofErr w:type="spellEnd"/>
            <w:r w:rsidRPr="00861F2A">
              <w:rPr>
                <w:color w:val="000000"/>
                <w:lang w:val="en-GB"/>
              </w:rPr>
              <w:t>.</w:t>
            </w:r>
          </w:p>
          <w:p w:rsidR="00861F2A" w:rsidRPr="00861F2A" w:rsidRDefault="00861F2A">
            <w:pPr>
              <w:pStyle w:val="Normalwebb"/>
              <w:rPr>
                <w:color w:val="000000"/>
                <w:lang w:val="en-GB"/>
              </w:rPr>
            </w:pPr>
            <w:smartTag w:uri="urn:schemas-microsoft-com:office:smarttags" w:element="PersonName">
              <w:smartTagPr>
                <w:attr w:name="ProductID" w:val="LA GALERIE DES"/>
              </w:smartTagPr>
              <w:r w:rsidRPr="00861F2A">
                <w:rPr>
                  <w:color w:val="000000"/>
                  <w:lang w:val="en-GB"/>
                </w:rPr>
                <w:t xml:space="preserve">LA </w:t>
              </w:r>
              <w:proofErr w:type="spellStart"/>
              <w:r w:rsidRPr="00861F2A">
                <w:rPr>
                  <w:color w:val="000000"/>
                  <w:lang w:val="en-GB"/>
                </w:rPr>
                <w:t>GALERIE</w:t>
              </w:r>
              <w:proofErr w:type="spellEnd"/>
              <w:r w:rsidRPr="00861F2A">
                <w:rPr>
                  <w:color w:val="000000"/>
                  <w:lang w:val="en-GB"/>
                </w:rPr>
                <w:t xml:space="preserve"> DES</w:t>
              </w:r>
            </w:smartTag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GLACES</w:t>
            </w:r>
            <w:proofErr w:type="spellEnd"/>
          </w:p>
          <w:p w:rsidR="00861F2A" w:rsidRPr="00861F2A" w:rsidRDefault="00861F2A">
            <w:pPr>
              <w:pStyle w:val="Normalwebb"/>
              <w:rPr>
                <w:color w:val="000000"/>
              </w:rPr>
            </w:pPr>
            <w:r w:rsidRPr="00861F2A">
              <w:rPr>
                <w:color w:val="000000"/>
                <w:lang w:val="en-GB"/>
              </w:rPr>
              <w:t xml:space="preserve">En 1678 </w:t>
            </w:r>
            <w:proofErr w:type="spellStart"/>
            <w:r w:rsidRPr="00861F2A">
              <w:rPr>
                <w:color w:val="000000"/>
                <w:lang w:val="en-GB"/>
              </w:rPr>
              <w:t>il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n’y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avait</w:t>
            </w:r>
            <w:proofErr w:type="spellEnd"/>
            <w:r w:rsidRPr="00861F2A">
              <w:rPr>
                <w:color w:val="000000"/>
                <w:lang w:val="en-GB"/>
              </w:rPr>
              <w:t xml:space="preserve"> a son emplacement </w:t>
            </w:r>
            <w:proofErr w:type="spellStart"/>
            <w:r w:rsidRPr="00861F2A">
              <w:rPr>
                <w:color w:val="000000"/>
                <w:lang w:val="en-GB"/>
              </w:rPr>
              <w:t>qu’une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terrasse</w:t>
            </w:r>
            <w:proofErr w:type="spellEnd"/>
            <w:r w:rsidRPr="00861F2A">
              <w:rPr>
                <w:color w:val="000000"/>
                <w:lang w:val="en-GB"/>
              </w:rPr>
              <w:t xml:space="preserve">. Louis XIV </w:t>
            </w:r>
            <w:proofErr w:type="spellStart"/>
            <w:r w:rsidRPr="00861F2A">
              <w:rPr>
                <w:color w:val="000000"/>
                <w:lang w:val="en-GB"/>
              </w:rPr>
              <w:t>chargea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alors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Mansart</w:t>
            </w:r>
            <w:proofErr w:type="spellEnd"/>
            <w:r w:rsidRPr="00861F2A">
              <w:rPr>
                <w:color w:val="000000"/>
                <w:lang w:val="en-GB"/>
              </w:rPr>
              <w:t xml:space="preserve"> de </w:t>
            </w:r>
            <w:proofErr w:type="spellStart"/>
            <w:r w:rsidRPr="00861F2A">
              <w:rPr>
                <w:color w:val="000000"/>
                <w:lang w:val="en-GB"/>
              </w:rPr>
              <w:t>construire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une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galerie</w:t>
            </w:r>
            <w:proofErr w:type="spellEnd"/>
            <w:r w:rsidRPr="00861F2A">
              <w:rPr>
                <w:color w:val="000000"/>
                <w:lang w:val="en-GB"/>
              </w:rPr>
              <w:t xml:space="preserve">, </w:t>
            </w:r>
            <w:proofErr w:type="spellStart"/>
            <w:r w:rsidRPr="00861F2A">
              <w:rPr>
                <w:color w:val="000000"/>
                <w:lang w:val="en-GB"/>
              </w:rPr>
              <w:t>achevée</w:t>
            </w:r>
            <w:proofErr w:type="spellEnd"/>
            <w:r w:rsidRPr="00861F2A">
              <w:rPr>
                <w:color w:val="000000"/>
                <w:lang w:val="en-GB"/>
              </w:rPr>
              <w:t xml:space="preserve"> en 1686, </w:t>
            </w:r>
            <w:proofErr w:type="spellStart"/>
            <w:r w:rsidRPr="00861F2A">
              <w:rPr>
                <w:color w:val="000000"/>
                <w:lang w:val="en-GB"/>
              </w:rPr>
              <w:t>dont</w:t>
            </w:r>
            <w:proofErr w:type="spellEnd"/>
            <w:r w:rsidRPr="00861F2A">
              <w:rPr>
                <w:color w:val="000000"/>
                <w:lang w:val="en-GB"/>
              </w:rPr>
              <w:t xml:space="preserve"> Lebrun </w:t>
            </w:r>
            <w:proofErr w:type="spellStart"/>
            <w:r w:rsidRPr="00861F2A">
              <w:rPr>
                <w:color w:val="000000"/>
                <w:lang w:val="en-GB"/>
              </w:rPr>
              <w:t>dirigea</w:t>
            </w:r>
            <w:proofErr w:type="spellEnd"/>
            <w:r w:rsidRPr="00861F2A">
              <w:rPr>
                <w:color w:val="000000"/>
                <w:lang w:val="en-GB"/>
              </w:rPr>
              <w:t xml:space="preserve"> la </w:t>
            </w:r>
            <w:proofErr w:type="spellStart"/>
            <w:r w:rsidRPr="00861F2A">
              <w:rPr>
                <w:color w:val="000000"/>
                <w:lang w:val="en-GB"/>
              </w:rPr>
              <w:t>décoration</w:t>
            </w:r>
            <w:proofErr w:type="spellEnd"/>
            <w:r w:rsidRPr="00861F2A">
              <w:rPr>
                <w:color w:val="000000"/>
                <w:lang w:val="en-GB"/>
              </w:rPr>
              <w:t xml:space="preserve">. </w:t>
            </w:r>
            <w:r w:rsidRPr="00861F2A">
              <w:rPr>
                <w:color w:val="000000"/>
              </w:rPr>
              <w:t xml:space="preserve">En 1689 les </w:t>
            </w:r>
            <w:proofErr w:type="spellStart"/>
            <w:r w:rsidRPr="00861F2A">
              <w:rPr>
                <w:color w:val="000000"/>
              </w:rPr>
              <w:t>torchères</w:t>
            </w:r>
            <w:proofErr w:type="spellEnd"/>
            <w:r w:rsidRPr="00861F2A">
              <w:rPr>
                <w:color w:val="000000"/>
              </w:rPr>
              <w:t xml:space="preserve">, vases et </w:t>
            </w:r>
            <w:proofErr w:type="spellStart"/>
            <w:r w:rsidRPr="00861F2A">
              <w:rPr>
                <w:color w:val="000000"/>
              </w:rPr>
              <w:t>tables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d’argent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qui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ornaient</w:t>
            </w:r>
            <w:proofErr w:type="spellEnd"/>
            <w:r w:rsidRPr="00861F2A">
              <w:rPr>
                <w:color w:val="000000"/>
              </w:rPr>
              <w:t xml:space="preserve"> </w:t>
            </w:r>
            <w:smartTag w:uri="urn:schemas-microsoft-com:office:smarttags" w:element="PersonName">
              <w:smartTagPr>
                <w:attr w:name="ProductID" w:val="La Galerie"/>
              </w:smartTagPr>
              <w:r w:rsidRPr="00861F2A">
                <w:rPr>
                  <w:color w:val="000000"/>
                </w:rPr>
                <w:t>la Galerie</w:t>
              </w:r>
            </w:smartTag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furent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remplacées</w:t>
            </w:r>
            <w:proofErr w:type="spellEnd"/>
            <w:r w:rsidRPr="00861F2A">
              <w:rPr>
                <w:color w:val="000000"/>
              </w:rPr>
              <w:t xml:space="preserve"> par </w:t>
            </w:r>
            <w:proofErr w:type="spellStart"/>
            <w:r w:rsidRPr="00861F2A">
              <w:rPr>
                <w:color w:val="000000"/>
              </w:rPr>
              <w:t>un</w:t>
            </w:r>
            <w:proofErr w:type="spellEnd"/>
            <w:r w:rsidRPr="00861F2A">
              <w:rPr>
                <w:color w:val="000000"/>
              </w:rPr>
              <w:t xml:space="preserve"> mobilier de </w:t>
            </w:r>
            <w:proofErr w:type="spellStart"/>
            <w:r w:rsidRPr="00861F2A">
              <w:rPr>
                <w:color w:val="000000"/>
              </w:rPr>
              <w:t>bois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doré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plusieurs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fois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renouvelé</w:t>
            </w:r>
            <w:proofErr w:type="spellEnd"/>
            <w:r w:rsidRPr="00861F2A">
              <w:rPr>
                <w:color w:val="000000"/>
              </w:rPr>
              <w:t xml:space="preserve"> en </w:t>
            </w:r>
            <w:proofErr w:type="spellStart"/>
            <w:r w:rsidRPr="00861F2A">
              <w:rPr>
                <w:color w:val="000000"/>
              </w:rPr>
              <w:t>particulier</w:t>
            </w:r>
            <w:proofErr w:type="spellEnd"/>
            <w:r w:rsidRPr="00861F2A">
              <w:rPr>
                <w:color w:val="000000"/>
              </w:rPr>
              <w:t xml:space="preserve"> en 1769 et 1770.</w:t>
            </w:r>
          </w:p>
          <w:p w:rsidR="00861F2A" w:rsidRPr="00861F2A" w:rsidRDefault="00861F2A">
            <w:pPr>
              <w:pStyle w:val="Normalwebb"/>
              <w:rPr>
                <w:color w:val="000000"/>
              </w:rPr>
            </w:pPr>
            <w:smartTag w:uri="urn:schemas-microsoft-com:office:smarttags" w:element="PersonName">
              <w:smartTagPr>
                <w:attr w:name="ProductID" w:val="LA CHAMBRE DU"/>
              </w:smartTagPr>
              <w:r w:rsidRPr="00861F2A">
                <w:rPr>
                  <w:color w:val="000000"/>
                </w:rPr>
                <w:t xml:space="preserve">LA </w:t>
              </w:r>
              <w:proofErr w:type="spellStart"/>
              <w:r w:rsidRPr="00861F2A">
                <w:rPr>
                  <w:color w:val="000000"/>
                </w:rPr>
                <w:t>CHAMBRE</w:t>
              </w:r>
              <w:proofErr w:type="spellEnd"/>
              <w:r w:rsidRPr="00861F2A">
                <w:rPr>
                  <w:color w:val="000000"/>
                </w:rPr>
                <w:t xml:space="preserve"> DU</w:t>
              </w:r>
            </w:smartTag>
            <w:r w:rsidRPr="00861F2A">
              <w:rPr>
                <w:color w:val="000000"/>
              </w:rPr>
              <w:t xml:space="preserve"> ROI</w:t>
            </w:r>
          </w:p>
          <w:p w:rsidR="00861F2A" w:rsidRPr="00861F2A" w:rsidRDefault="00861F2A">
            <w:pPr>
              <w:pStyle w:val="Normalwebb"/>
              <w:rPr>
                <w:color w:val="000000"/>
              </w:rPr>
            </w:pPr>
            <w:r w:rsidRPr="00861F2A">
              <w:rPr>
                <w:color w:val="000000"/>
              </w:rPr>
              <w:t xml:space="preserve">En 1701, Louis XIV transforma le grand </w:t>
            </w:r>
            <w:proofErr w:type="spellStart"/>
            <w:r w:rsidRPr="00861F2A">
              <w:rPr>
                <w:color w:val="000000"/>
              </w:rPr>
              <w:t>salon</w:t>
            </w:r>
            <w:proofErr w:type="spellEnd"/>
            <w:r w:rsidRPr="00861F2A">
              <w:rPr>
                <w:color w:val="000000"/>
              </w:rPr>
              <w:t xml:space="preserve"> central en </w:t>
            </w:r>
            <w:proofErr w:type="spellStart"/>
            <w:r w:rsidRPr="00861F2A">
              <w:rPr>
                <w:color w:val="000000"/>
              </w:rPr>
              <w:t>chambre</w:t>
            </w:r>
            <w:proofErr w:type="spellEnd"/>
            <w:r w:rsidRPr="00861F2A">
              <w:rPr>
                <w:color w:val="000000"/>
              </w:rPr>
              <w:t xml:space="preserve"> à </w:t>
            </w:r>
            <w:proofErr w:type="spellStart"/>
            <w:r w:rsidRPr="00861F2A">
              <w:rPr>
                <w:color w:val="000000"/>
              </w:rPr>
              <w:t>coucher</w:t>
            </w:r>
            <w:proofErr w:type="spellEnd"/>
            <w:r w:rsidRPr="00861F2A">
              <w:rPr>
                <w:color w:val="000000"/>
              </w:rPr>
              <w:t xml:space="preserve">. Il </w:t>
            </w:r>
            <w:proofErr w:type="spellStart"/>
            <w:r w:rsidRPr="00861F2A">
              <w:rPr>
                <w:color w:val="000000"/>
              </w:rPr>
              <w:t>s’y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déroulait</w:t>
            </w:r>
            <w:proofErr w:type="spellEnd"/>
            <w:r w:rsidRPr="00861F2A">
              <w:rPr>
                <w:color w:val="000000"/>
              </w:rPr>
              <w:t xml:space="preserve"> les </w:t>
            </w:r>
            <w:proofErr w:type="spellStart"/>
            <w:r w:rsidRPr="00861F2A">
              <w:rPr>
                <w:color w:val="000000"/>
              </w:rPr>
              <w:t>cérémomies</w:t>
            </w:r>
            <w:proofErr w:type="spellEnd"/>
            <w:r w:rsidRPr="00861F2A">
              <w:rPr>
                <w:color w:val="000000"/>
              </w:rPr>
              <w:t xml:space="preserve"> du lever et du </w:t>
            </w:r>
            <w:proofErr w:type="spellStart"/>
            <w:r w:rsidRPr="00861F2A">
              <w:rPr>
                <w:color w:val="000000"/>
              </w:rPr>
              <w:t>coucher</w:t>
            </w:r>
            <w:proofErr w:type="spellEnd"/>
            <w:r w:rsidRPr="00861F2A">
              <w:rPr>
                <w:color w:val="000000"/>
              </w:rPr>
              <w:t xml:space="preserve"> du </w:t>
            </w:r>
            <w:proofErr w:type="spellStart"/>
            <w:r w:rsidRPr="00861F2A">
              <w:rPr>
                <w:color w:val="000000"/>
              </w:rPr>
              <w:t>roi</w:t>
            </w:r>
            <w:proofErr w:type="spellEnd"/>
            <w:r w:rsidRPr="00861F2A">
              <w:rPr>
                <w:color w:val="000000"/>
              </w:rPr>
              <w:t xml:space="preserve">. </w:t>
            </w:r>
            <w:proofErr w:type="spellStart"/>
            <w:r w:rsidRPr="00861F2A">
              <w:rPr>
                <w:color w:val="000000"/>
              </w:rPr>
              <w:t>C’est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là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qu’il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mourut</w:t>
            </w:r>
            <w:proofErr w:type="spellEnd"/>
            <w:r w:rsidRPr="00861F2A">
              <w:rPr>
                <w:color w:val="000000"/>
              </w:rPr>
              <w:t xml:space="preserve"> en 1715. </w:t>
            </w:r>
            <w:proofErr w:type="spellStart"/>
            <w:r w:rsidRPr="00861F2A">
              <w:rPr>
                <w:color w:val="000000"/>
              </w:rPr>
              <w:t>Ces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cérémonies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continuèrent</w:t>
            </w:r>
            <w:proofErr w:type="spellEnd"/>
            <w:r w:rsidRPr="00861F2A">
              <w:rPr>
                <w:color w:val="000000"/>
              </w:rPr>
              <w:t xml:space="preserve"> à se </w:t>
            </w:r>
            <w:proofErr w:type="spellStart"/>
            <w:r w:rsidRPr="00861F2A">
              <w:rPr>
                <w:color w:val="000000"/>
              </w:rPr>
              <w:t>dérouler</w:t>
            </w:r>
            <w:proofErr w:type="spellEnd"/>
            <w:r w:rsidRPr="00861F2A">
              <w:rPr>
                <w:color w:val="000000"/>
              </w:rPr>
              <w:t xml:space="preserve"> dans </w:t>
            </w:r>
            <w:proofErr w:type="spellStart"/>
            <w:r w:rsidRPr="00861F2A">
              <w:rPr>
                <w:color w:val="000000"/>
              </w:rPr>
              <w:t>cette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même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chambre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alors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que</w:t>
            </w:r>
            <w:proofErr w:type="spellEnd"/>
            <w:r w:rsidRPr="00861F2A">
              <w:rPr>
                <w:color w:val="000000"/>
              </w:rPr>
              <w:t xml:space="preserve"> Louis XV </w:t>
            </w:r>
            <w:proofErr w:type="spellStart"/>
            <w:r w:rsidRPr="00861F2A">
              <w:rPr>
                <w:color w:val="000000"/>
              </w:rPr>
              <w:t>avait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créé</w:t>
            </w:r>
            <w:proofErr w:type="spellEnd"/>
            <w:r w:rsidRPr="00861F2A">
              <w:rPr>
                <w:color w:val="000000"/>
              </w:rPr>
              <w:t xml:space="preserve"> en 1738 sa petit </w:t>
            </w:r>
            <w:proofErr w:type="spellStart"/>
            <w:r w:rsidRPr="00861F2A">
              <w:rPr>
                <w:color w:val="000000"/>
              </w:rPr>
              <w:t>chambre</w:t>
            </w:r>
            <w:proofErr w:type="spellEnd"/>
            <w:r w:rsidRPr="00861F2A">
              <w:rPr>
                <w:color w:val="000000"/>
              </w:rPr>
              <w:t xml:space="preserve">. </w:t>
            </w:r>
            <w:proofErr w:type="spellStart"/>
            <w:r w:rsidRPr="00861F2A">
              <w:rPr>
                <w:color w:val="000000"/>
              </w:rPr>
              <w:t>Simplement</w:t>
            </w:r>
            <w:proofErr w:type="spellEnd"/>
            <w:r w:rsidRPr="00861F2A">
              <w:rPr>
                <w:color w:val="000000"/>
              </w:rPr>
              <w:t xml:space="preserve"> en 1761, il </w:t>
            </w:r>
            <w:proofErr w:type="spellStart"/>
            <w:r w:rsidRPr="00861F2A">
              <w:rPr>
                <w:color w:val="000000"/>
              </w:rPr>
              <w:t>ordonna</w:t>
            </w:r>
            <w:proofErr w:type="spellEnd"/>
            <w:r w:rsidRPr="00861F2A">
              <w:rPr>
                <w:color w:val="000000"/>
              </w:rPr>
              <w:t xml:space="preserve"> la </w:t>
            </w:r>
            <w:proofErr w:type="spellStart"/>
            <w:r w:rsidRPr="00861F2A">
              <w:rPr>
                <w:color w:val="000000"/>
              </w:rPr>
              <w:t>dépose</w:t>
            </w:r>
            <w:proofErr w:type="spellEnd"/>
            <w:r w:rsidRPr="00861F2A">
              <w:rPr>
                <w:color w:val="000000"/>
              </w:rPr>
              <w:t xml:space="preserve"> de la </w:t>
            </w:r>
            <w:proofErr w:type="spellStart"/>
            <w:r w:rsidRPr="00861F2A">
              <w:rPr>
                <w:color w:val="000000"/>
              </w:rPr>
              <w:t>cheminée</w:t>
            </w:r>
            <w:proofErr w:type="spellEnd"/>
            <w:r w:rsidRPr="00861F2A">
              <w:rPr>
                <w:color w:val="000000"/>
              </w:rPr>
              <w:t xml:space="preserve"> initiale de </w:t>
            </w:r>
            <w:proofErr w:type="spellStart"/>
            <w:r w:rsidRPr="00861F2A">
              <w:rPr>
                <w:color w:val="000000"/>
              </w:rPr>
              <w:t>brèche</w:t>
            </w:r>
            <w:proofErr w:type="spellEnd"/>
            <w:r w:rsidRPr="00861F2A">
              <w:rPr>
                <w:color w:val="000000"/>
              </w:rPr>
              <w:t xml:space="preserve"> violette du temps de son </w:t>
            </w:r>
            <w:proofErr w:type="spellStart"/>
            <w:r w:rsidRPr="00861F2A">
              <w:rPr>
                <w:color w:val="000000"/>
              </w:rPr>
              <w:t>aieul</w:t>
            </w:r>
            <w:proofErr w:type="spellEnd"/>
            <w:r w:rsidRPr="00861F2A">
              <w:rPr>
                <w:color w:val="000000"/>
              </w:rPr>
              <w:t xml:space="preserve"> et la pose de </w:t>
            </w:r>
            <w:proofErr w:type="spellStart"/>
            <w:r w:rsidRPr="00861F2A">
              <w:rPr>
                <w:color w:val="000000"/>
              </w:rPr>
              <w:t>deux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cheminées</w:t>
            </w:r>
            <w:proofErr w:type="spellEnd"/>
            <w:r w:rsidRPr="00861F2A">
              <w:rPr>
                <w:color w:val="000000"/>
              </w:rPr>
              <w:t xml:space="preserve"> de </w:t>
            </w:r>
            <w:proofErr w:type="spellStart"/>
            <w:r w:rsidRPr="00861F2A">
              <w:rPr>
                <w:color w:val="000000"/>
              </w:rPr>
              <w:t>marbre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bleu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turquin</w:t>
            </w:r>
            <w:proofErr w:type="spellEnd"/>
            <w:r w:rsidRPr="00861F2A">
              <w:rPr>
                <w:color w:val="000000"/>
              </w:rPr>
              <w:t xml:space="preserve">. La restauration de </w:t>
            </w:r>
            <w:smartTag w:uri="urn:schemas-microsoft-com:office:smarttags" w:element="PersonName">
              <w:smartTagPr>
                <w:attr w:name="ProductID" w:val="la Chambre"/>
              </w:smartTagPr>
              <w:r w:rsidRPr="00861F2A">
                <w:rPr>
                  <w:color w:val="000000"/>
                </w:rPr>
                <w:t xml:space="preserve">la </w:t>
              </w:r>
              <w:proofErr w:type="spellStart"/>
              <w:r w:rsidRPr="00861F2A">
                <w:rPr>
                  <w:color w:val="000000"/>
                </w:rPr>
                <w:t>Chambre</w:t>
              </w:r>
            </w:smartTag>
            <w:proofErr w:type="spellEnd"/>
            <w:r w:rsidRPr="00861F2A">
              <w:rPr>
                <w:color w:val="000000"/>
              </w:rPr>
              <w:t xml:space="preserve"> du Roi </w:t>
            </w:r>
            <w:proofErr w:type="spellStart"/>
            <w:r w:rsidRPr="00861F2A">
              <w:rPr>
                <w:color w:val="000000"/>
              </w:rPr>
              <w:t>dura</w:t>
            </w:r>
            <w:proofErr w:type="spellEnd"/>
            <w:r w:rsidRPr="00861F2A">
              <w:rPr>
                <w:color w:val="000000"/>
              </w:rPr>
              <w:t xml:space="preserve"> plus de 20 </w:t>
            </w:r>
            <w:proofErr w:type="spellStart"/>
            <w:r w:rsidRPr="00861F2A">
              <w:rPr>
                <w:color w:val="000000"/>
              </w:rPr>
              <w:t>années</w:t>
            </w:r>
            <w:proofErr w:type="spellEnd"/>
            <w:r w:rsidRPr="00861F2A">
              <w:rPr>
                <w:color w:val="000000"/>
              </w:rPr>
              <w:t>.</w:t>
            </w:r>
          </w:p>
        </w:tc>
        <w:tc>
          <w:tcPr>
            <w:tcW w:w="0" w:type="auto"/>
            <w:vAlign w:val="center"/>
          </w:tcPr>
          <w:p w:rsidR="00861F2A" w:rsidRPr="00861F2A" w:rsidRDefault="00861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61F2A" w:rsidRPr="00861F2A" w:rsidRDefault="00861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61F2A" w:rsidRPr="00861F2A" w:rsidRDefault="00861F2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61F2A" w:rsidRPr="00861F2A" w:rsidRDefault="00861F2A">
      <w:pPr>
        <w:rPr>
          <w:color w:val="000000"/>
        </w:rPr>
      </w:pPr>
    </w:p>
    <w:p w:rsidR="00861F2A" w:rsidRPr="00861F2A" w:rsidRDefault="00861F2A">
      <w:pPr>
        <w:rPr>
          <w:color w:val="000000"/>
        </w:rPr>
      </w:pPr>
    </w:p>
    <w:p w:rsidR="00861F2A" w:rsidRPr="00861F2A" w:rsidRDefault="00861F2A">
      <w:pPr>
        <w:rPr>
          <w:color w:val="000000"/>
        </w:rPr>
      </w:pPr>
    </w:p>
    <w:p w:rsidR="00861F2A" w:rsidRPr="00861F2A" w:rsidRDefault="00861F2A">
      <w:pPr>
        <w:rPr>
          <w:color w:val="000000"/>
        </w:rPr>
      </w:pPr>
    </w:p>
    <w:p w:rsidR="00861F2A" w:rsidRPr="00861F2A" w:rsidRDefault="00861F2A">
      <w:pPr>
        <w:rPr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5"/>
      </w:tblGrid>
      <w:tr w:rsidR="00861F2A" w:rsidRPr="00861F2A">
        <w:trPr>
          <w:tblCellSpacing w:w="0" w:type="dxa"/>
        </w:trPr>
        <w:tc>
          <w:tcPr>
            <w:tcW w:w="0" w:type="auto"/>
            <w:vAlign w:val="center"/>
          </w:tcPr>
          <w:p w:rsidR="00861F2A" w:rsidRPr="00861F2A" w:rsidRDefault="00861F2A">
            <w:pPr>
              <w:pStyle w:val="Rubrik1"/>
              <w:rPr>
                <w:rFonts w:ascii="Arial" w:hAnsi="Arial" w:cs="Arial"/>
                <w:color w:val="000000"/>
              </w:rPr>
            </w:pPr>
            <w:r w:rsidRPr="00861F2A">
              <w:rPr>
                <w:rFonts w:ascii="Arial" w:hAnsi="Arial" w:cs="Arial"/>
                <w:color w:val="000000"/>
              </w:rPr>
              <w:lastRenderedPageBreak/>
              <w:t xml:space="preserve">Versailles </w:t>
            </w:r>
            <w:proofErr w:type="spellStart"/>
            <w:r w:rsidRPr="00861F2A">
              <w:rPr>
                <w:rFonts w:ascii="Arial" w:hAnsi="Arial" w:cs="Arial"/>
                <w:color w:val="000000"/>
              </w:rPr>
              <w:t>retrouve</w:t>
            </w:r>
            <w:proofErr w:type="spellEnd"/>
            <w:r w:rsidRPr="00861F2A">
              <w:rPr>
                <w:rFonts w:ascii="Arial" w:hAnsi="Arial" w:cs="Arial"/>
                <w:color w:val="000000"/>
              </w:rPr>
              <w:t xml:space="preserve"> sa </w:t>
            </w:r>
            <w:proofErr w:type="spellStart"/>
            <w:r w:rsidRPr="00861F2A">
              <w:rPr>
                <w:rFonts w:ascii="Arial" w:hAnsi="Arial" w:cs="Arial"/>
                <w:color w:val="000000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</w:rPr>
              <w:t>Glaces</w:t>
            </w:r>
            <w:proofErr w:type="spellEnd"/>
          </w:p>
        </w:tc>
      </w:tr>
      <w:tr w:rsidR="00861F2A" w:rsidRPr="00861F2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375"/>
            </w:tblGrid>
            <w:tr w:rsidR="00861F2A" w:rsidRPr="00861F2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61F2A" w:rsidRPr="00861F2A" w:rsidRDefault="00861F2A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61F2A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fldChar w:fldCharType="begin"/>
                  </w:r>
                  <w:r w:rsidRPr="00861F2A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instrText xml:space="preserve"> INCLUDEPICTURE "http://www.linternaute.com/image/gen/pixel.gif" \* MERGEFORMATINET </w:instrText>
                  </w:r>
                  <w:r w:rsidRPr="00861F2A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fldChar w:fldCharType="separate"/>
                  </w:r>
                  <w:r w:rsidRPr="00861F2A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pict>
                      <v:shape id="_x0000_i1026" type="#_x0000_t75" alt="" style="width:.6pt;height:4.25pt">
                        <v:imagedata r:id="rId10" r:href="rId11"/>
                      </v:shape>
                    </w:pict>
                  </w:r>
                  <w:r w:rsidRPr="00861F2A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fldChar w:fldCharType="end"/>
                  </w:r>
                </w:p>
              </w:tc>
            </w:tr>
            <w:tr w:rsidR="00861F2A" w:rsidRPr="00861F2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61F2A" w:rsidRPr="00861F2A" w:rsidRDefault="00861F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hyperlink r:id="rId12" w:history="1">
                    <w:r w:rsidRPr="00861F2A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fldChar w:fldCharType="begin"/>
                    </w:r>
                    <w:r w:rsidRPr="00861F2A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instrText xml:space="preserve"> INCLUDEPICTURE "http://www.linternaute.com/sortir/patrimoine/ile-de-france/versailles/galerie_des_glaces/diaporama/images/illustration1.jpg" \* MERGEFORMATINET </w:instrText>
                    </w:r>
                    <w:r w:rsidRPr="00861F2A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fldChar w:fldCharType="separate"/>
                    </w:r>
                    <w:r w:rsidRPr="00861F2A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pict>
                        <v:shape id="_x0000_i1027" type="#_x0000_t75" alt="" style="width:262.6pt;height:112.55pt;mso-wrap-distance-left:3.75pt;mso-wrap-distance-right:3.75pt" o:button="t">
                          <v:imagedata r:id="rId13" r:href="rId14"/>
                        </v:shape>
                      </w:pict>
                    </w:r>
                    <w:r w:rsidRPr="00861F2A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fldChar w:fldCharType="end"/>
                    </w:r>
                  </w:hyperlink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br/>
                    <w:t xml:space="preserve">La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première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phase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du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programme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de restauration de la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galerie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des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Glaces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du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château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de Versailles a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été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achevée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en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décembre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dernier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par VINCI, grand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mécène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du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ministère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Culture"/>
                    </w:smartTagPr>
                    <w:r w:rsidRPr="00861F2A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t>la Culture</w:t>
                    </w:r>
                  </w:smartTag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et de </w:t>
                  </w:r>
                  <w:smartTag w:uri="urn:schemas-microsoft-com:office:smarttags" w:element="PersonName">
                    <w:smartTagPr>
                      <w:attr w:name="ProductID" w:val="la Communication. Le"/>
                    </w:smartTagPr>
                    <w:r w:rsidRPr="00861F2A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t>la Communication. Le</w:t>
                    </w:r>
                  </w:smartTag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public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peut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désormais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découvrir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la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partie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Nord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précédemment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masquée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pendant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la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durée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des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travaux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  <w:tr w:rsidR="00861F2A" w:rsidRPr="00861F2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61F2A" w:rsidRPr="00861F2A" w:rsidRDefault="00861F2A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861F2A" w:rsidRPr="00861F2A" w:rsidRDefault="00861F2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861F2A" w:rsidRPr="00861F2A">
        <w:trPr>
          <w:tblCellSpacing w:w="0" w:type="dxa"/>
        </w:trPr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0"/>
            </w:tblGrid>
            <w:tr w:rsidR="00861F2A" w:rsidRPr="00861F2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7" w:type="dxa"/>
                    <w:shd w:val="clear" w:color="auto" w:fill="D7D7B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0"/>
                  </w:tblGrid>
                  <w:tr w:rsidR="00861F2A" w:rsidRPr="00861F2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454436"/>
                        <w:vAlign w:val="center"/>
                      </w:tcPr>
                      <w:p w:rsidR="00861F2A" w:rsidRPr="00861F2A" w:rsidRDefault="00861F2A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61F2A"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En </w:t>
                        </w:r>
                        <w:proofErr w:type="spellStart"/>
                        <w:r w:rsidRPr="00861F2A"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savoir</w:t>
                        </w:r>
                        <w:proofErr w:type="spellEnd"/>
                        <w:r w:rsidRPr="00861F2A"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plus</w:t>
                        </w:r>
                      </w:p>
                    </w:tc>
                  </w:tr>
                  <w:tr w:rsidR="00861F2A" w:rsidRPr="00861F2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tbl>
                        <w:tblPr>
                          <w:tblW w:w="5000" w:type="pct"/>
                          <w:tblCellSpacing w:w="22" w:type="dxa"/>
                          <w:shd w:val="clear" w:color="auto" w:fill="F7F7F0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942"/>
                        </w:tblGrid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28" type="#_x0000_t75" alt="" style="width:4.25pt;height:4.25pt">
                                    <v:imagedata r:id="rId15" r:href="rId16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Nom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galerie</w:t>
                              </w:r>
                              <w:proofErr w:type="spellEnd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des </w:t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Glaces</w:t>
                              </w:r>
                              <w:proofErr w:type="spellEnd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du </w:t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château</w:t>
                              </w:r>
                              <w:proofErr w:type="spellEnd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de Versailles</w:t>
                              </w:r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29" type="#_x0000_t75" alt="" style="width:4.25pt;height:4.25pt">
                                    <v:imagedata r:id="rId15" r:href="rId17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Adresse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château</w:t>
                              </w:r>
                              <w:proofErr w:type="spellEnd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de Versailles, 78008 Versailles</w:t>
                              </w:r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0" type="#_x0000_t75" alt="" style="width:4.25pt;height:4.25pt">
                                    <v:imagedata r:id="rId15" r:href="rId18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Accès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9" w:tgtFrame="_parent" w:history="1">
                                <w:proofErr w:type="spellStart"/>
                                <w:r w:rsidRPr="00861F2A">
                                  <w:rPr>
                                    <w:rStyle w:val="Hyperlnk"/>
                                    <w:rFonts w:ascii="Verdana" w:hAnsi="Verdana" w:cs="Arial"/>
                                    <w:color w:val="000000"/>
                                    <w:sz w:val="18"/>
                                    <w:szCs w:val="18"/>
                                  </w:rPr>
                                  <w:t>cliquez</w:t>
                                </w:r>
                                <w:proofErr w:type="spellEnd"/>
                              </w:hyperlink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1" type="#_x0000_t75" alt="" style="width:4.25pt;height:4.25pt">
                                    <v:imagedata r:id="rId15" r:href="rId20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Horaires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21" w:tgtFrame="_parent" w:history="1">
                                <w:proofErr w:type="spellStart"/>
                                <w:r w:rsidRPr="00861F2A">
                                  <w:rPr>
                                    <w:rStyle w:val="Hyperlnk"/>
                                    <w:rFonts w:ascii="Verdana" w:hAnsi="Verdana" w:cs="Arial"/>
                                    <w:color w:val="000000"/>
                                    <w:sz w:val="18"/>
                                    <w:szCs w:val="18"/>
                                  </w:rPr>
                                  <w:t>cliquez</w:t>
                                </w:r>
                                <w:proofErr w:type="spellEnd"/>
                              </w:hyperlink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2" type="#_x0000_t75" alt="" style="width:4.25pt;height:4.25pt">
                                    <v:imagedata r:id="rId15" r:href="rId22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Tarifs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23" w:tgtFrame="_parent" w:history="1">
                                <w:proofErr w:type="spellStart"/>
                                <w:r w:rsidRPr="00861F2A">
                                  <w:rPr>
                                    <w:rStyle w:val="Hyperlnk"/>
                                    <w:rFonts w:ascii="Verdana" w:hAnsi="Verdana" w:cs="Arial"/>
                                    <w:color w:val="000000"/>
                                    <w:sz w:val="18"/>
                                    <w:szCs w:val="18"/>
                                  </w:rPr>
                                  <w:t>cliquez</w:t>
                                </w:r>
                                <w:proofErr w:type="spellEnd"/>
                              </w:hyperlink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3" type="#_x0000_t75" alt="" style="width:4.25pt;height:4.25pt">
                                    <v:imagedata r:id="rId15" r:href="rId24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Sur le Web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25" w:tgtFrame="_parent" w:history="1">
                                <w:proofErr w:type="spellStart"/>
                                <w:r w:rsidRPr="00861F2A">
                                  <w:rPr>
                                    <w:rStyle w:val="Hyperlnk"/>
                                    <w:rFonts w:ascii="Verdana" w:hAnsi="Verdana" w:cs="Arial"/>
                                    <w:color w:val="000000"/>
                                    <w:sz w:val="18"/>
                                    <w:szCs w:val="18"/>
                                  </w:rPr>
                                  <w:t>château</w:t>
                                </w:r>
                                <w:proofErr w:type="spellEnd"/>
                                <w:r w:rsidRPr="00861F2A">
                                  <w:rPr>
                                    <w:rStyle w:val="Hyperlnk"/>
                                    <w:rFonts w:ascii="Verdana" w:hAnsi="Verdana" w:cs="Arial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de Versailles</w:t>
                                </w:r>
                              </w:hyperlink>
                            </w:p>
                          </w:tc>
                        </w:tr>
                      </w:tbl>
                      <w:p w:rsidR="00861F2A" w:rsidRPr="00861F2A" w:rsidRDefault="00861F2A">
                        <w:pPr>
                          <w:rPr>
                            <w:rFonts w:ascii="Verdana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61F2A" w:rsidRPr="00861F2A" w:rsidRDefault="00861F2A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861F2A" w:rsidRPr="00861F2A" w:rsidRDefault="00861F2A">
            <w:pPr>
              <w:pStyle w:val="Normalwebb"/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</w:pPr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Les </w:t>
            </w:r>
            <w:proofErr w:type="spellStart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étapes</w:t>
            </w:r>
            <w:proofErr w:type="spellEnd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de la restauration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br/>
              <w:t xml:space="preserve">Le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groupe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VINCI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mène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depuis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juillet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2004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première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rénovation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intégrale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de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Glaces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et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prend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en charge le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financement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travaux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soit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12 millions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d'euros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. 18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mois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et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mobilisation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de 60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professionnels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ont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été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nécessaires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pour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restituer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et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préserver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le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lieu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. 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La première phase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comprend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le décor architectural de Jules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Hardouin-Mansart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et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peintures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originales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 Charles le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Brun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.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Cette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campagne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révélé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délicate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palette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couleurs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peintures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tout en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conservant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l'aspect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original du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XVIIème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siècle.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Composée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marbres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,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glaces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mercures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, de sculptures en bronze,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dorures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et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peintures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en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trompe-l'oeil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,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connu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au total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quatre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entreprises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rénovation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dont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dernière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remonte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à 1950. </w:t>
            </w:r>
          </w:p>
          <w:p w:rsidR="00861F2A" w:rsidRPr="00861F2A" w:rsidRDefault="00861F2A">
            <w:pPr>
              <w:pStyle w:val="Normalwebb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GB"/>
              </w:rPr>
              <w:t>Une</w:t>
            </w:r>
            <w:proofErr w:type="spellEnd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GB"/>
              </w:rPr>
              <w:t>splendeur</w:t>
            </w:r>
            <w:proofErr w:type="spellEnd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GB"/>
              </w:rPr>
              <w:t>toujours</w:t>
            </w:r>
            <w:proofErr w:type="spellEnd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GB"/>
              </w:rPr>
              <w:t xml:space="preserve"> accessible au public 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br/>
              <w:t xml:space="preserve">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travaux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sont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réalisés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sans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jamais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fermer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l'accès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aux 3 millions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visiteurs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qui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parcourent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chaque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année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. 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De plus le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chantier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est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entièrement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masqué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bruit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et de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poussière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par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un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aménagement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scénographique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. 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Le public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est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ainsi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entraîné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dans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un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parcours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animé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recréant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l'atmosphère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grâce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à la reproduction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picturale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d'un bal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l'Ancien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Régime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. Le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dispositif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scénographique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restitue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la perspective du lieu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grâce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à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une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façade en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miroirs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donnant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l'illusion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aux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visiteurs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découvrir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l'intégralité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l'oeuvre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. 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Des films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illustrent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travaux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de la restauration et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métiers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groupe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VINCI. </w:t>
            </w:r>
          </w:p>
          <w:tbl>
            <w:tblPr>
              <w:tblpPr w:leftFromText="45" w:rightFromText="45" w:vertAnchor="text"/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0"/>
            </w:tblGrid>
            <w:tr w:rsidR="00861F2A" w:rsidRPr="00861F2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7" w:type="dxa"/>
                    <w:shd w:val="clear" w:color="auto" w:fill="D7D7B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0"/>
                  </w:tblGrid>
                  <w:tr w:rsidR="00861F2A" w:rsidRPr="00861F2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454436"/>
                        <w:vAlign w:val="center"/>
                      </w:tcPr>
                      <w:p w:rsidR="00861F2A" w:rsidRPr="00861F2A" w:rsidRDefault="00861F2A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61F2A"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La </w:t>
                        </w:r>
                        <w:proofErr w:type="spellStart"/>
                        <w:r w:rsidRPr="00861F2A"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galerie</w:t>
                        </w:r>
                        <w:proofErr w:type="spellEnd"/>
                        <w:r w:rsidRPr="00861F2A"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en </w:t>
                        </w:r>
                        <w:proofErr w:type="spellStart"/>
                        <w:r w:rsidRPr="00861F2A"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chiffres</w:t>
                        </w:r>
                        <w:proofErr w:type="spellEnd"/>
                      </w:p>
                    </w:tc>
                  </w:tr>
                  <w:tr w:rsidR="00861F2A" w:rsidRPr="00861F2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tbl>
                        <w:tblPr>
                          <w:tblW w:w="5000" w:type="pct"/>
                          <w:tblCellSpacing w:w="22" w:type="dxa"/>
                          <w:shd w:val="clear" w:color="auto" w:fill="F7F7F0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942"/>
                        </w:tblGrid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4" type="#_x0000_t75" alt="" style="width:4.25pt;height:4.25pt">
                                    <v:imagedata r:id="rId15" r:href="rId26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Surface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800m²</w:t>
                              </w:r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5" type="#_x0000_t75" alt="" style="width:4.25pt;height:4.25pt">
                                    <v:imagedata r:id="rId15" r:href="rId27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Longueur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73 </w:t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mètres</w:t>
                              </w:r>
                              <w:proofErr w:type="spellEnd"/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6" type="#_x0000_t75" alt="" style="width:4.25pt;height:4.25pt">
                                    <v:imagedata r:id="rId15" r:href="rId28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Largeur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13 </w:t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mètres</w:t>
                              </w:r>
                              <w:proofErr w:type="spellEnd"/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7" type="#_x0000_t75" alt="" style="width:4.25pt;height:4.25pt">
                                    <v:imagedata r:id="rId15" r:href="rId29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Hauteur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 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12.5 </w:t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mètres</w:t>
                              </w:r>
                              <w:proofErr w:type="spellEnd"/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8" type="#_x0000_t75" alt="" style="width:4.25pt;height:4.25pt">
                                    <v:imagedata r:id="rId15" r:href="rId30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Marbres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100 m²"/>
                                </w:smartTagPr>
                                <w:r w:rsidRPr="00861F2A">
                                  <w:rPr>
                                    <w:rFonts w:ascii="Verdana" w:hAnsi="Verdana" w:cs="Arial"/>
                                    <w:color w:val="000000"/>
                                    <w:sz w:val="18"/>
                                    <w:szCs w:val="18"/>
                                  </w:rPr>
                                  <w:t>1100 m²</w:t>
                                </w:r>
                              </w:smartTag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9" type="#_x0000_t75" alt="" style="width:4.25pt;height:4.25pt">
                                    <v:imagedata r:id="rId15" r:href="rId31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Peintures</w:t>
                              </w:r>
                              <w:proofErr w:type="spellEnd"/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000 m²"/>
                                </w:smartTagPr>
                                <w:r w:rsidRPr="00861F2A">
                                  <w:rPr>
                                    <w:rFonts w:ascii="Verdana" w:hAnsi="Verdana" w:cs="Arial"/>
                                    <w:color w:val="000000"/>
                                    <w:sz w:val="18"/>
                                    <w:szCs w:val="18"/>
                                  </w:rPr>
                                  <w:t>1000 m²</w:t>
                                </w:r>
                              </w:smartTag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40" type="#_x0000_t75" alt="" style="width:4.25pt;height:4.25pt">
                                    <v:imagedata r:id="rId15" r:href="rId32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Glaces</w:t>
                              </w:r>
                              <w:proofErr w:type="spellEnd"/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357</w:t>
                              </w:r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41" type="#_x0000_t75" alt="" style="width:4.25pt;height:4.25pt">
                                    <v:imagedata r:id="rId15" r:href="rId33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Portes-fenêtres</w:t>
                              </w:r>
                              <w:proofErr w:type="spellEnd"/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17</w:t>
                              </w:r>
                            </w:p>
                          </w:tc>
                        </w:tr>
                      </w:tbl>
                      <w:p w:rsidR="00861F2A" w:rsidRPr="00861F2A" w:rsidRDefault="00861F2A">
                        <w:pPr>
                          <w:rPr>
                            <w:rFonts w:ascii="Verdana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61F2A" w:rsidRPr="00861F2A" w:rsidRDefault="00861F2A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861F2A" w:rsidRPr="00861F2A" w:rsidRDefault="00861F2A">
            <w:pPr>
              <w:pStyle w:val="Normalwebb"/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</w:pPr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La </w:t>
            </w:r>
            <w:proofErr w:type="spellStart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galerie</w:t>
            </w:r>
            <w:proofErr w:type="spellEnd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dans </w:t>
            </w:r>
            <w:proofErr w:type="spellStart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l'Histoire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br/>
              <w:t xml:space="preserve">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Glaces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fut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édifiée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entre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1678 et 1684 par Jules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Hardouin-Mansart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et Charles le Brun. 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Les décors de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Glaces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ont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été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avant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tout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réalisés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pour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servir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politique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royale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.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peintures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relatent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grandes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victoires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 Louis XIV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ainsi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que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ses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actions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politique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intérieure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.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Véritable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hommage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à la puissance et à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gloire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roi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, le lieu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constituait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le cadre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privilégié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grandes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fêtes de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cour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. Louis XIV 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choisit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lieu pour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recevoir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ambassadeurs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monde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entier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.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Désormais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c'est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dans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lieu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que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sont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régulièrement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reçus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les chefs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d'Etats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en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visite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officielle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.</w:t>
            </w:r>
          </w:p>
          <w:p w:rsidR="00861F2A" w:rsidRPr="00861F2A" w:rsidRDefault="00861F2A">
            <w:pPr>
              <w:pStyle w:val="Normalwebb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GB"/>
              </w:rPr>
              <w:t xml:space="preserve">A </w:t>
            </w:r>
            <w:proofErr w:type="spellStart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GB"/>
              </w:rPr>
              <w:t>noter</w:t>
            </w:r>
            <w:proofErr w:type="spellEnd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GB"/>
              </w:rPr>
              <w:t xml:space="preserve"> :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deuxième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phase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travaux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devrait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débuter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mois-ci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. 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réouverture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de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Glaces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entièrement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restaurée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est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prévue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pour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mai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2007.</w:t>
            </w:r>
          </w:p>
        </w:tc>
      </w:tr>
      <w:tr w:rsidR="00861F2A" w:rsidRPr="00861F2A">
        <w:tblPrEx>
          <w:shd w:val="clear" w:color="auto" w:fill="FAFDFF"/>
        </w:tblPrEx>
        <w:trPr>
          <w:tblCellSpacing w:w="0" w:type="dxa"/>
        </w:trPr>
        <w:tc>
          <w:tcPr>
            <w:tcW w:w="0" w:type="auto"/>
            <w:shd w:val="clear" w:color="auto" w:fill="FAFD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2"/>
              <w:gridCol w:w="6433"/>
            </w:tblGrid>
            <w:tr w:rsidR="00861F2A" w:rsidRPr="00861F2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0"/>
                    <w:gridCol w:w="2075"/>
                  </w:tblGrid>
                  <w:tr w:rsidR="00861F2A" w:rsidRPr="00861F2A">
                    <w:trPr>
                      <w:tblCellSpacing w:w="0" w:type="dxa"/>
                      <w:jc w:val="center"/>
                    </w:trPr>
                    <w:tc>
                      <w:tcPr>
                        <w:tcW w:w="4000" w:type="pct"/>
                        <w:tcMar>
                          <w:top w:w="0" w:type="dxa"/>
                          <w:left w:w="300" w:type="dxa"/>
                          <w:bottom w:w="0" w:type="dxa"/>
                          <w:right w:w="200" w:type="dxa"/>
                        </w:tcMar>
                        <w:vAlign w:val="center"/>
                      </w:tcPr>
                      <w:p w:rsidR="00861F2A" w:rsidRPr="00861F2A" w:rsidRDefault="00861F2A">
                        <w:pPr>
                          <w:rPr>
                            <w:color w:val="000000"/>
                          </w:rPr>
                        </w:pPr>
                        <w:r w:rsidRPr="00861F2A">
                          <w:rPr>
                            <w:rFonts w:ascii="Arial" w:hAnsi="Arial" w:cs="Arial"/>
                            <w:color w:val="000000"/>
                            <w:sz w:val="84"/>
                            <w:szCs w:val="84"/>
                          </w:rPr>
                          <w:lastRenderedPageBreak/>
                          <w:t xml:space="preserve">Galerie des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color w:val="000000"/>
                            <w:sz w:val="84"/>
                            <w:szCs w:val="84"/>
                          </w:rPr>
                          <w:t>Glaces</w:t>
                        </w:r>
                        <w:proofErr w:type="spellEnd"/>
                      </w:p>
                    </w:tc>
                    <w:tc>
                      <w:tcPr>
                        <w:tcW w:w="5000" w:type="pct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61F2A" w:rsidRPr="00861F2A" w:rsidRDefault="00861F2A">
                        <w:pPr>
                          <w:jc w:val="right"/>
                          <w:rPr>
                            <w:color w:val="000000"/>
                          </w:rPr>
                        </w:pPr>
                        <w:hyperlink r:id="rId34" w:history="1"/>
                      </w:p>
                    </w:tc>
                  </w:tr>
                </w:tbl>
                <w:p w:rsidR="00861F2A" w:rsidRPr="00861F2A" w:rsidRDefault="00861F2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61F2A" w:rsidRPr="00861F2A">
              <w:trPr>
                <w:tblCellSpacing w:w="0" w:type="dxa"/>
              </w:trPr>
              <w:tc>
                <w:tcPr>
                  <w:tcW w:w="1900" w:type="pct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42"/>
                  </w:tblGrid>
                  <w:tr w:rsidR="00861F2A" w:rsidRPr="00861F2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505461"/>
                        <w:tcMar>
                          <w:top w:w="0" w:type="dxa"/>
                          <w:left w:w="20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61F2A" w:rsidRPr="00861F2A" w:rsidRDefault="00861F2A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Grande Galerie</w:t>
                        </w:r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br/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Section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25 sur 65</w:t>
                        </w:r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br/>
                        </w:r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br/>
                        </w:r>
                        <w:hyperlink r:id="rId35" w:history="1">
                          <w:r w:rsidRPr="00861F2A">
                            <w:rPr>
                              <w:rStyle w:val="Hyperlnk"/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Château de Versailles</w:t>
                          </w:r>
                        </w:hyperlink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br/>
                        </w:r>
                        <w:hyperlink r:id="rId36" w:history="1">
                          <w:proofErr w:type="spellStart"/>
                          <w:r w:rsidRPr="00861F2A">
                            <w:rPr>
                              <w:rStyle w:val="Hyperlnk"/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Châteaux</w:t>
                          </w:r>
                          <w:proofErr w:type="spellEnd"/>
                          <w:r w:rsidRPr="00861F2A">
                            <w:rPr>
                              <w:rStyle w:val="Hyperlnk"/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et </w:t>
                          </w:r>
                          <w:proofErr w:type="spellStart"/>
                          <w:r w:rsidRPr="00861F2A">
                            <w:rPr>
                              <w:rStyle w:val="Hyperlnk"/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palais</w:t>
                          </w:r>
                          <w:proofErr w:type="spellEnd"/>
                        </w:hyperlink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br/>
                        </w:r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br/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Periode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: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entre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1678 et 1684</w:t>
                        </w:r>
                      </w:p>
                      <w:p w:rsidR="00861F2A" w:rsidRPr="00861F2A" w:rsidRDefault="00861F2A" w:rsidP="00861F2A">
                        <w:pPr>
                          <w:spacing w:after="24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Artistes : </w:t>
                        </w:r>
                        <w:hyperlink r:id="rId37" w:history="1">
                          <w:r w:rsidRPr="00861F2A">
                            <w:rPr>
                              <w:rStyle w:val="Hyperlnk"/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Charles Le Brun</w:t>
                          </w:r>
                        </w:hyperlink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br/>
                        </w:r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fldChar w:fldCharType="begin"/>
                        </w:r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instrText xml:space="preserve"> INCLUDEPICTURE "http://www.insecula.com/_/images/empty.gif" \* MERGEFORMATINET </w:instrText>
                        </w:r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fldChar w:fldCharType="separate"/>
                        </w:r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pict>
                            <v:shape id="_x0000_i1042" type="#_x0000_t75" alt="" style="width:13.3pt;height:13.3pt">
                              <v:imagedata r:id="rId38" r:href="rId39"/>
                            </v:shape>
                          </w:pict>
                        </w:r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fldChar w:fldCharType="end"/>
                        </w:r>
                        <w:hyperlink r:id="rId40" w:history="1">
                          <w:r w:rsidRPr="00861F2A">
                            <w:rPr>
                              <w:rStyle w:val="Hyperlnk"/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Jules </w:t>
                          </w:r>
                          <w:proofErr w:type="spellStart"/>
                          <w:r w:rsidRPr="00861F2A">
                            <w:rPr>
                              <w:rStyle w:val="Hyperlnk"/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Hardouin-Mansart</w:t>
                          </w:r>
                          <w:proofErr w:type="spellEnd"/>
                        </w:hyperlink>
                      </w:p>
                      <w:p w:rsidR="00861F2A" w:rsidRPr="00861F2A" w:rsidRDefault="00861F2A" w:rsidP="00861F2A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Commanditaire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: </w:t>
                        </w:r>
                        <w:hyperlink r:id="rId41" w:history="1">
                          <w:r w:rsidRPr="00861F2A">
                            <w:rPr>
                              <w:rStyle w:val="Hyperlnk"/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Louis </w:t>
                          </w:r>
                          <w:proofErr w:type="spellStart"/>
                          <w:r w:rsidRPr="00861F2A">
                            <w:rPr>
                              <w:rStyle w:val="Hyperlnk"/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Dieudonné</w:t>
                          </w:r>
                          <w:proofErr w:type="spellEnd"/>
                          <w:r w:rsidRPr="00861F2A">
                            <w:rPr>
                              <w:rStyle w:val="Hyperlnk"/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Louis XIV (le Roi </w:t>
                          </w:r>
                          <w:proofErr w:type="spellStart"/>
                          <w:r w:rsidRPr="00861F2A">
                            <w:rPr>
                              <w:rStyle w:val="Hyperlnk"/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Soleil</w:t>
                          </w:r>
                          <w:proofErr w:type="spellEnd"/>
                          <w:r w:rsidRPr="00861F2A">
                            <w:rPr>
                              <w:rStyle w:val="Hyperlnk"/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)</w:t>
                          </w:r>
                        </w:hyperlink>
                      </w:p>
                      <w:p w:rsidR="00861F2A" w:rsidRPr="00861F2A" w:rsidRDefault="00861F2A">
                        <w:pPr>
                          <w:spacing w:after="24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Région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en relation : </w:t>
                        </w:r>
                        <w:hyperlink r:id="rId42" w:history="1">
                          <w:r w:rsidRPr="00861F2A">
                            <w:rPr>
                              <w:rStyle w:val="Hyperlnk"/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Versailles</w:t>
                          </w:r>
                        </w:hyperlink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br/>
                        </w:r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br/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Ouvert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tous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les jours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sauf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lundi</w:t>
                        </w:r>
                        <w:proofErr w:type="spellEnd"/>
                      </w:p>
                    </w:tc>
                  </w:tr>
                </w:tbl>
                <w:p w:rsidR="00861F2A" w:rsidRPr="00861F2A" w:rsidRDefault="00861F2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375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15"/>
                    <w:gridCol w:w="6"/>
                    <w:gridCol w:w="6"/>
                    <w:gridCol w:w="6"/>
                  </w:tblGrid>
                  <w:tr w:rsidR="00861F2A" w:rsidRPr="00861F2A">
                    <w:trPr>
                      <w:gridAfter w:val="3"/>
                      <w:wAfter w:w="4782" w:type="dxa"/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</w:tcPr>
                      <w:p w:rsidR="00861F2A" w:rsidRPr="00861F2A" w:rsidRDefault="00861F2A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861F2A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861F2A" w:rsidRPr="00861F2A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4"/>
                        <w:tcMar>
                          <w:top w:w="0" w:type="dxa"/>
                          <w:left w:w="200" w:type="dxa"/>
                          <w:bottom w:w="0" w:type="dxa"/>
                          <w:right w:w="200" w:type="dxa"/>
                        </w:tcMar>
                        <w:vAlign w:val="center"/>
                      </w:tcPr>
                      <w:p w:rsidR="00861F2A" w:rsidRPr="00861F2A" w:rsidRDefault="00861F2A" w:rsidP="00861F2A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>Construite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 xml:space="preserve"> à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>l'emplacement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 xml:space="preserve"> des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>deux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>derniers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>cabinets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 xml:space="preserve"> du Grand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>appartement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 xml:space="preserve"> du Roi,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>d'une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>terrasse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 xml:space="preserve"> et des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>deux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>derniers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>cabinets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 xml:space="preserve"> du Grand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>Appartement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 xml:space="preserve"> de </w:t>
                        </w:r>
                        <w:smartTag w:uri="urn:schemas-microsoft-com:office:smarttags" w:element="PersonName">
                          <w:smartTagPr>
                            <w:attr w:name="ProductID" w:val="la Reine"/>
                          </w:smartTagPr>
                          <w:r w:rsidRPr="00861F2A">
                            <w:rPr>
                              <w:rFonts w:ascii="Arial" w:hAnsi="Arial" w:cs="Arial"/>
                              <w:color w:val="000000"/>
                            </w:rPr>
                            <w:t>la Reine</w:t>
                          </w:r>
                        </w:smartTag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 xml:space="preserve">, la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>galerie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 xml:space="preserve"> de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>Glaces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 xml:space="preserve"> sera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>construite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 xml:space="preserve"> en 1678 par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>Jules-Hardouin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>Mansart</w:t>
                        </w:r>
                        <w:proofErr w:type="spellEnd"/>
                        <w:r w:rsidRPr="00861F2A">
                          <w:rPr>
                            <w:rFonts w:ascii="Arial" w:hAnsi="Arial" w:cs="Arial"/>
                            <w:color w:val="000000"/>
                          </w:rPr>
                          <w:t>.</w:t>
                        </w:r>
                      </w:p>
                      <w:p w:rsidR="00861F2A" w:rsidRPr="00861F2A" w:rsidRDefault="00861F2A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861F2A" w:rsidRPr="00861F2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bottom"/>
                      </w:tcPr>
                      <w:p w:rsidR="00861F2A" w:rsidRPr="00861F2A" w:rsidRDefault="00861F2A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861F2A" w:rsidRPr="00861F2A" w:rsidRDefault="00861F2A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861F2A" w:rsidRPr="00861F2A" w:rsidRDefault="00861F2A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861F2A" w:rsidRPr="00861F2A" w:rsidRDefault="00861F2A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1F2A" w:rsidRPr="00861F2A" w:rsidRDefault="00861F2A">
                  <w:pPr>
                    <w:rPr>
                      <w:color w:val="000000"/>
                    </w:rPr>
                  </w:pPr>
                </w:p>
              </w:tc>
            </w:tr>
          </w:tbl>
          <w:p w:rsidR="00861F2A" w:rsidRPr="00861F2A" w:rsidRDefault="00861F2A">
            <w:pPr>
              <w:rPr>
                <w:color w:val="000000"/>
              </w:rPr>
            </w:pPr>
          </w:p>
        </w:tc>
      </w:tr>
      <w:tr w:rsidR="00861F2A" w:rsidRPr="00861F2A">
        <w:tblPrEx>
          <w:shd w:val="clear" w:color="auto" w:fill="FAFDFF"/>
        </w:tblPrEx>
        <w:trPr>
          <w:tblCellSpacing w:w="0" w:type="dxa"/>
        </w:trPr>
        <w:tc>
          <w:tcPr>
            <w:tcW w:w="0" w:type="auto"/>
            <w:shd w:val="clear" w:color="auto" w:fill="FAFDFF"/>
            <w:tcMar>
              <w:top w:w="10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94"/>
              <w:gridCol w:w="8781"/>
            </w:tblGrid>
            <w:tr w:rsidR="00861F2A" w:rsidRPr="00861F2A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  <w:vAlign w:val="center"/>
                </w:tcPr>
                <w:p w:rsidR="00861F2A" w:rsidRPr="00861F2A" w:rsidRDefault="00861F2A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Description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 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861F2A" w:rsidRPr="00861F2A" w:rsidRDefault="00861F2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61F2A">
                    <w:rPr>
                      <w:color w:val="000000"/>
                      <w:sz w:val="22"/>
                      <w:szCs w:val="22"/>
                    </w:rPr>
                    <w:fldChar w:fldCharType="begin"/>
                  </w:r>
                  <w:r w:rsidRPr="00861F2A">
                    <w:rPr>
                      <w:color w:val="000000"/>
                      <w:sz w:val="22"/>
                      <w:szCs w:val="22"/>
                    </w:rPr>
                    <w:instrText xml:space="preserve"> INCLUDEPICTURE "http://www.insecula.com/_/images/box/red_fond.gif" \* MERGEFORMATINET </w:instrText>
                  </w:r>
                  <w:r w:rsidRPr="00861F2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861F2A">
                    <w:rPr>
                      <w:color w:val="000000"/>
                      <w:sz w:val="22"/>
                      <w:szCs w:val="22"/>
                    </w:rPr>
                    <w:pict>
                      <v:shape id="_x0000_i1043" type="#_x0000_t75" alt="" style="width:24.8pt;height:12.7pt">
                        <v:imagedata r:id="rId43" r:href="rId44"/>
                      </v:shape>
                    </w:pict>
                  </w:r>
                  <w:r w:rsidRPr="00861F2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61F2A" w:rsidRPr="00861F2A" w:rsidRDefault="00861F2A">
            <w:pPr>
              <w:rPr>
                <w:vanish/>
                <w:color w:val="000000"/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75"/>
            </w:tblGrid>
            <w:tr w:rsidR="00861F2A" w:rsidRPr="00861F2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861F2A" w:rsidRPr="00861F2A" w:rsidRDefault="00861F2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61F2A">
                    <w:rPr>
                      <w:color w:val="000000"/>
                      <w:sz w:val="22"/>
                      <w:szCs w:val="22"/>
                    </w:rPr>
                    <w:fldChar w:fldCharType="begin"/>
                  </w:r>
                  <w:r w:rsidRPr="00861F2A">
                    <w:rPr>
                      <w:color w:val="000000"/>
                      <w:sz w:val="22"/>
                      <w:szCs w:val="22"/>
                    </w:rPr>
                    <w:instrText xml:space="preserve"> INCLUDEPICTURE "http://www.insecula.com/_/images/empty.gif" \* MERGEFORMATINET </w:instrText>
                  </w:r>
                  <w:r w:rsidRPr="00861F2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861F2A">
                    <w:rPr>
                      <w:color w:val="000000"/>
                      <w:sz w:val="22"/>
                      <w:szCs w:val="22"/>
                    </w:rPr>
                    <w:pict>
                      <v:shape id="_x0000_i1044" type="#_x0000_t75" alt="" style="width:.6pt;height:.6pt">
                        <v:imagedata r:id="rId38" r:href="rId45"/>
                      </v:shape>
                    </w:pict>
                  </w:r>
                  <w:r w:rsidRPr="00861F2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61F2A" w:rsidRPr="00861F2A" w:rsidRDefault="00861F2A" w:rsidP="00861F2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Le cabinet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Saturne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ou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petite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chambre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correspondait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aux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deux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premières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fenêtres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, le cabinet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Vénus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aux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deux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suivantes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.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murs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seront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recouverts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marbre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en 1679, les sculptures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mises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en place en 1680 et Charles le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Brun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peindra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voûte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 1681 à 1684. </w:t>
            </w:r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  <w:t xml:space="preserve">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dix-sept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fenêtres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cintrées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donnent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naissance à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autant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d'arcades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ornées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miroirs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et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séparées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par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baquettes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cuivre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et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surmontées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alternativement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par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tête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d'Apollon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et de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dépouille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du lion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Némée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. </w:t>
            </w:r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chapiteaux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pilastres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marbre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Rance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sur fond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marbre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blanc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sont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ornés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d'une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fleur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lys et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coqs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gaulois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.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trophées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en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bronze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doré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qui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ornent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trumeaux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en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marbre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vert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Campan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, ont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été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ciselés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par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l'orfèvre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Ladoireau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.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huit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bustes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d'empereurs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romains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, en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marbre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et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porphyre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accompagnaient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huit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statues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dont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antiques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représentants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Bacchus,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Vénus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smartTag w:uri="urn:schemas-microsoft-com:office:smarttags" w:element="PersonName">
              <w:smartTagPr>
                <w:attr w:name="ProductID" w:val="la Pudicité"/>
              </w:smartTagPr>
              <w:r w:rsidRPr="00861F2A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la </w:t>
              </w:r>
              <w:proofErr w:type="spellStart"/>
              <w:r w:rsidRPr="00861F2A">
                <w:rPr>
                  <w:rFonts w:ascii="Arial" w:hAnsi="Arial" w:cs="Arial"/>
                  <w:color w:val="000000"/>
                  <w:sz w:val="22"/>
                  <w:szCs w:val="22"/>
                </w:rPr>
                <w:t>Pudicité</w:t>
              </w:r>
            </w:smartTag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Hermès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smartTag w:uri="urn:schemas-microsoft-com:office:smarttags" w:element="PersonName">
              <w:smartTagPr>
                <w:attr w:name="ProductID" w:val="la Vénus"/>
              </w:smartTagPr>
              <w:r w:rsidRPr="00861F2A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la </w:t>
              </w:r>
              <w:proofErr w:type="spellStart"/>
              <w:r w:rsidRPr="00861F2A">
                <w:rPr>
                  <w:rFonts w:ascii="Arial" w:hAnsi="Arial" w:cs="Arial"/>
                  <w:color w:val="000000"/>
                  <w:sz w:val="22"/>
                  <w:szCs w:val="22"/>
                </w:rPr>
                <w:t>Vénus</w:t>
              </w:r>
            </w:smartTag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Troas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Uranie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et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Némésis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.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dernière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une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Diane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sculptée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par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Frémin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pour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jardins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Marly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occupait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l'emplacement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célèbre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Diane de Versailles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aujourd'hui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exposée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au Louvre. </w:t>
            </w:r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Le Brun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peindra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à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voûte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ornée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d'allégories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,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trompe-l'oeil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et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perspectives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feintes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,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épisodes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glorieux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smartTag w:uri="urn:schemas-microsoft-com:office:smarttags" w:element="PersonName">
              <w:smartTagPr>
                <w:attr w:name="ProductID" w:val="la Guerre"/>
              </w:smartTagPr>
              <w:r w:rsidRPr="00861F2A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la </w:t>
              </w:r>
              <w:proofErr w:type="spellStart"/>
              <w:r w:rsidRPr="00861F2A">
                <w:rPr>
                  <w:rFonts w:ascii="Arial" w:hAnsi="Arial" w:cs="Arial"/>
                  <w:color w:val="000000"/>
                  <w:sz w:val="22"/>
                  <w:szCs w:val="22"/>
                </w:rPr>
                <w:t>Guerre</w:t>
              </w:r>
            </w:smartTag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Hollande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(1672-1678),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médaillons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peints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ou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feints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bronze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sur fond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d'or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rappelant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victoires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smartTag w:uri="urn:schemas-microsoft-com:office:smarttags" w:element="PersonName">
              <w:smartTagPr>
                <w:attr w:name="ProductID" w:val="la Guerre"/>
              </w:smartTagPr>
              <w:r w:rsidRPr="00861F2A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la </w:t>
              </w:r>
              <w:proofErr w:type="spellStart"/>
              <w:r w:rsidRPr="00861F2A">
                <w:rPr>
                  <w:rFonts w:ascii="Arial" w:hAnsi="Arial" w:cs="Arial"/>
                  <w:color w:val="000000"/>
                  <w:sz w:val="22"/>
                  <w:szCs w:val="22"/>
                </w:rPr>
                <w:t>Guerre</w:t>
              </w:r>
            </w:smartTag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Dévolution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(1667-1668),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ainsi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que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représentations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grandes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réformes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entreprises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au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début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règne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Louis XIV.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Cette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gigantesque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composition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retrace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vingt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premières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années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règne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Roi-Soleil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qui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gouvernera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soixante-douze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ans. </w:t>
            </w:r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Le premier mobilier de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sera envoyé à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fonte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en 1689,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afin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rembourser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dettes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considérables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l'Etat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, et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remplacé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par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un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mobilier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bois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doré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qui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laissera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à son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tour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place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à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nouveaux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>meubles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</w:rPr>
              <w:t xml:space="preserve"> en 1769.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derniers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dont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il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subsiste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quelques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éléments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dans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le salon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d'Apollon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seront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dispersés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à </w:t>
            </w:r>
            <w:smartTag w:uri="urn:schemas-microsoft-com:office:smarttags" w:element="PersonName">
              <w:smartTagPr>
                <w:attr w:name="ProductID" w:val="la Révolution. Le"/>
              </w:smartTagPr>
              <w:r w:rsidRPr="00861F2A">
                <w:rPr>
                  <w:rFonts w:ascii="Arial" w:hAnsi="Arial" w:cs="Arial"/>
                  <w:color w:val="000000"/>
                  <w:sz w:val="22"/>
                  <w:szCs w:val="22"/>
                  <w:lang w:val="en-GB"/>
                </w:rPr>
                <w:t xml:space="preserve">la </w:t>
              </w:r>
              <w:proofErr w:type="spellStart"/>
              <w:r w:rsidRPr="00861F2A">
                <w:rPr>
                  <w:rFonts w:ascii="Arial" w:hAnsi="Arial" w:cs="Arial"/>
                  <w:color w:val="000000"/>
                  <w:sz w:val="22"/>
                  <w:szCs w:val="22"/>
                  <w:lang w:val="en-GB"/>
                </w:rPr>
                <w:t>Révolution</w:t>
              </w:r>
              <w:proofErr w:type="spellEnd"/>
              <w:r w:rsidRPr="00861F2A">
                <w:rPr>
                  <w:rFonts w:ascii="Arial" w:hAnsi="Arial" w:cs="Arial"/>
                  <w:color w:val="000000"/>
                  <w:sz w:val="22"/>
                  <w:szCs w:val="22"/>
                  <w:lang w:val="en-GB"/>
                </w:rPr>
                <w:t>. Le</w:t>
              </w:r>
            </w:smartTag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mobilier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actuel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comprend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grands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vases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porphyre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et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d'onyx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quatre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tables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supportant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des vases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porphyre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ainsi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que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réplique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fidèle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vingt-quatre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guéridons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 1769. </w:t>
            </w:r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  <w:t xml:space="preserve">Salle des pas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perdus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,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Glaces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servait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 cadre aux audiences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extraordinaires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Roi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qui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faisait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déplacer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pour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circonstance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son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trône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d'argent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salle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où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il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accordait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audiences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ordinaires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.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foule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pouvait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assister,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chaque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matin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, au cortège du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Roi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qui se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rendait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à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messe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.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grande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servait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naturellement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 cadre aux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grandes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fêtes de </w:t>
            </w:r>
            <w:smartTag w:uri="urn:schemas-microsoft-com:office:smarttags" w:element="PersonName">
              <w:smartTagPr>
                <w:attr w:name="ProductID" w:val="la Cour"/>
              </w:smartTagPr>
              <w:r w:rsidRPr="00861F2A">
                <w:rPr>
                  <w:rFonts w:ascii="Arial" w:hAnsi="Arial" w:cs="Arial"/>
                  <w:color w:val="000000"/>
                  <w:sz w:val="22"/>
                  <w:szCs w:val="22"/>
                  <w:lang w:val="en-GB"/>
                </w:rPr>
                <w:t xml:space="preserve">la </w:t>
              </w:r>
              <w:proofErr w:type="spellStart"/>
              <w:r w:rsidRPr="00861F2A">
                <w:rPr>
                  <w:rFonts w:ascii="Arial" w:hAnsi="Arial" w:cs="Arial"/>
                  <w:color w:val="000000"/>
                  <w:sz w:val="22"/>
                  <w:szCs w:val="22"/>
                  <w:lang w:val="en-GB"/>
                </w:rPr>
                <w:t>Cour</w:t>
              </w:r>
            </w:smartTag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, aux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bals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parés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ou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maqués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mariages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princiers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. </w:t>
            </w:r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  <w:t xml:space="preserve">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Glaces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sera le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théâtre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plusieurs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évènements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qui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marqueront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XIXème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et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XXème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siècles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. Le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pape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Pie VII,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venu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à Paris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sacré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l'Empereur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apparaîtra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balcon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central pour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bénir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foule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amassée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sur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terrasse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. Le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roi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Prusse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Guillaume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Ier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acceptera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couronne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impériale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le 18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janvier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1871. Le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traité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Paix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qui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mettra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terme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définitif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à la première Guerre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mondiale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, le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fameux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traité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 Versailles, sera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signé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ici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le 28 </w:t>
            </w:r>
            <w:proofErr w:type="spellStart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juin</w:t>
            </w:r>
            <w:proofErr w:type="spellEnd"/>
            <w:r w:rsidRPr="00861F2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1819.</w:t>
            </w:r>
          </w:p>
        </w:tc>
      </w:tr>
    </w:tbl>
    <w:p w:rsidR="00861F2A" w:rsidRPr="00861F2A" w:rsidRDefault="00861F2A">
      <w:pPr>
        <w:rPr>
          <w:color w:val="000000"/>
          <w:lang w:val="en-GB"/>
        </w:rPr>
      </w:pPr>
    </w:p>
    <w:p w:rsidR="00861F2A" w:rsidRPr="00861F2A" w:rsidRDefault="00861F2A">
      <w:pPr>
        <w:rPr>
          <w:color w:val="000000"/>
          <w:lang w:val="en-GB"/>
        </w:rPr>
      </w:pPr>
    </w:p>
    <w:p w:rsidR="00861F2A" w:rsidRPr="00861F2A" w:rsidRDefault="00861F2A">
      <w:pPr>
        <w:rPr>
          <w:color w:val="000000"/>
          <w:lang w:val="en-GB"/>
        </w:rPr>
      </w:pPr>
    </w:p>
    <w:sectPr w:rsidR="00861F2A" w:rsidRPr="00861F2A" w:rsidSect="00776D8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F2A"/>
    <w:rsid w:val="003911E8"/>
    <w:rsid w:val="003D5085"/>
    <w:rsid w:val="003E4889"/>
    <w:rsid w:val="003F4AFC"/>
    <w:rsid w:val="006768BA"/>
    <w:rsid w:val="006F48AF"/>
    <w:rsid w:val="00776D85"/>
    <w:rsid w:val="007E3D4D"/>
    <w:rsid w:val="00861F2A"/>
    <w:rsid w:val="009455BA"/>
    <w:rsid w:val="00A14803"/>
    <w:rsid w:val="00C16E57"/>
    <w:rsid w:val="00C41D34"/>
    <w:rsid w:val="00E463E8"/>
    <w:rsid w:val="00F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066F675-7AAF-4B05-9596-AB2DE17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qFormat/>
    <w:rsid w:val="00861F2A"/>
    <w:pPr>
      <w:outlineLvl w:val="0"/>
    </w:pPr>
    <w:rPr>
      <w:b/>
      <w:bCs/>
      <w:color w:val="454436"/>
      <w:kern w:val="36"/>
      <w:sz w:val="32"/>
      <w:szCs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Normalwebb">
    <w:name w:val="Normal (Web)"/>
    <w:basedOn w:val="Normal"/>
    <w:rsid w:val="00861F2A"/>
    <w:pPr>
      <w:spacing w:before="100" w:beforeAutospacing="1" w:after="100" w:afterAutospacing="1"/>
    </w:pPr>
  </w:style>
  <w:style w:type="character" w:styleId="Hyperlnk">
    <w:name w:val="Hyperlink"/>
    <w:rsid w:val="00861F2A"/>
    <w:rPr>
      <w:color w:val="333333"/>
      <w:u w:val="single"/>
    </w:rPr>
  </w:style>
  <w:style w:type="character" w:customStyle="1" w:styleId="petit1">
    <w:name w:val="petit1"/>
    <w:rsid w:val="00861F2A"/>
    <w:rPr>
      <w:rFonts w:ascii="Verdana" w:hAnsi="Verdana" w:hint="default"/>
      <w:sz w:val="18"/>
      <w:szCs w:val="18"/>
    </w:rPr>
  </w:style>
  <w:style w:type="character" w:styleId="Stark">
    <w:name w:val="Strong"/>
    <w:qFormat/>
    <w:rsid w:val="00861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171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295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7.jpeg"/><Relationship Id="rId18" Type="http://schemas.openxmlformats.org/officeDocument/2006/relationships/image" Target="http://www.linternaute.com/images/homepage/puces.gif" TargetMode="External"/><Relationship Id="rId26" Type="http://schemas.openxmlformats.org/officeDocument/2006/relationships/image" Target="http://www.linternaute.com/images/homepage/puces.gif" TargetMode="External"/><Relationship Id="rId39" Type="http://schemas.openxmlformats.org/officeDocument/2006/relationships/image" Target="http://www.insecula.com/_/images/empty.gi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hateauversailles.fr/fr/570_Horaires_et_tarifs_Horaires.php?idT=2" TargetMode="External"/><Relationship Id="rId34" Type="http://schemas.openxmlformats.org/officeDocument/2006/relationships/hyperlink" Target="http://www.insecula.com/salle/panorama_MS00662.html" TargetMode="External"/><Relationship Id="rId42" Type="http://schemas.openxmlformats.org/officeDocument/2006/relationships/hyperlink" Target="http://www.insecula.com/zone/Z0000041.html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hyperlink" Target="http://www.linternaute.com/sortir/patrimoine/ile-de-france/versailles/galerie_des_glaces/diaporama/01.shtml" TargetMode="External"/><Relationship Id="rId17" Type="http://schemas.openxmlformats.org/officeDocument/2006/relationships/image" Target="http://www.linternaute.com/images/homepage/puces.gif" TargetMode="External"/><Relationship Id="rId25" Type="http://schemas.openxmlformats.org/officeDocument/2006/relationships/hyperlink" Target="http://www.chateauversailles.fr/" TargetMode="External"/><Relationship Id="rId33" Type="http://schemas.openxmlformats.org/officeDocument/2006/relationships/image" Target="http://www.linternaute.com/images/homepage/puces.gif" TargetMode="External"/><Relationship Id="rId38" Type="http://schemas.openxmlformats.org/officeDocument/2006/relationships/image" Target="media/image9.pn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www.linternaute.com/images/homepage/puces.gif" TargetMode="External"/><Relationship Id="rId20" Type="http://schemas.openxmlformats.org/officeDocument/2006/relationships/image" Target="http://www.linternaute.com/images/homepage/puces.gif" TargetMode="External"/><Relationship Id="rId29" Type="http://schemas.openxmlformats.org/officeDocument/2006/relationships/image" Target="http://www.linternaute.com/images/homepage/puces.gif" TargetMode="External"/><Relationship Id="rId41" Type="http://schemas.openxmlformats.org/officeDocument/2006/relationships/hyperlink" Target="http://www.insecula.com/contact/A000599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http://www.linternaute.com/image/gen/pixel.gif" TargetMode="External"/><Relationship Id="rId24" Type="http://schemas.openxmlformats.org/officeDocument/2006/relationships/image" Target="http://www.linternaute.com/images/homepage/puces.gif" TargetMode="External"/><Relationship Id="rId32" Type="http://schemas.openxmlformats.org/officeDocument/2006/relationships/image" Target="http://www.linternaute.com/images/homepage/puces.gif" TargetMode="External"/><Relationship Id="rId37" Type="http://schemas.openxmlformats.org/officeDocument/2006/relationships/hyperlink" Target="http://www.insecula.com/contact/A000142.html" TargetMode="External"/><Relationship Id="rId40" Type="http://schemas.openxmlformats.org/officeDocument/2006/relationships/hyperlink" Target="http://www.insecula.com/contact/A005307.html" TargetMode="External"/><Relationship Id="rId45" Type="http://schemas.openxmlformats.org/officeDocument/2006/relationships/image" Target="http://www.insecula.com/_/images/empty.gif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8.png"/><Relationship Id="rId23" Type="http://schemas.openxmlformats.org/officeDocument/2006/relationships/hyperlink" Target="http://www.chateauversailles.fr/fr/570_Horaires_et_tarifs_Droit_Entree.php?idT=2" TargetMode="External"/><Relationship Id="rId28" Type="http://schemas.openxmlformats.org/officeDocument/2006/relationships/image" Target="http://www.linternaute.com/images/homepage/puces.gif" TargetMode="External"/><Relationship Id="rId36" Type="http://schemas.openxmlformats.org/officeDocument/2006/relationships/hyperlink" Target="http://www.insecula.com/salle/theme_40033_M0037.html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chateauversailles.fr/fr/560_Acces.php?idT=1" TargetMode="External"/><Relationship Id="rId31" Type="http://schemas.openxmlformats.org/officeDocument/2006/relationships/image" Target="http://www.linternaute.com/images/homepage/puces.gif" TargetMode="External"/><Relationship Id="rId44" Type="http://schemas.openxmlformats.org/officeDocument/2006/relationships/image" Target="http://www.insecula.com/_/images/box/red_fond.gif" TargetMode="External"/><Relationship Id="rId4" Type="http://schemas.openxmlformats.org/officeDocument/2006/relationships/image" Target="media/image1.jpeg"/><Relationship Id="rId9" Type="http://schemas.openxmlformats.org/officeDocument/2006/relationships/image" Target="http://www2.istp.org/StudentsCorner/StudentCorner2000_2001/CM1Patrick/Recherches/versailles/Image/Plan.jpg" TargetMode="External"/><Relationship Id="rId14" Type="http://schemas.openxmlformats.org/officeDocument/2006/relationships/image" Target="http://www.linternaute.com/sortir/patrimoine/ile-de-france/versailles/galerie_des_glaces/diaporama/images/illustration1.jpg" TargetMode="External"/><Relationship Id="rId22" Type="http://schemas.openxmlformats.org/officeDocument/2006/relationships/image" Target="http://www.linternaute.com/images/homepage/puces.gif" TargetMode="External"/><Relationship Id="rId27" Type="http://schemas.openxmlformats.org/officeDocument/2006/relationships/image" Target="http://www.linternaute.com/images/homepage/puces.gif" TargetMode="External"/><Relationship Id="rId30" Type="http://schemas.openxmlformats.org/officeDocument/2006/relationships/image" Target="http://www.linternaute.com/images/homepage/puces.gif" TargetMode="External"/><Relationship Id="rId35" Type="http://schemas.openxmlformats.org/officeDocument/2006/relationships/hyperlink" Target="http://www.insecula.com/musee/M0037.html" TargetMode="External"/><Relationship Id="rId43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1955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L'histoire du château de Versailles</vt:lpstr>
    </vt:vector>
  </TitlesOfParts>
  <Company>Årjängs kommun</Company>
  <LinksUpToDate>false</LinksUpToDate>
  <CharactersWithSpaces>12294</CharactersWithSpaces>
  <SharedDoc>false</SharedDoc>
  <HLinks>
    <vt:vector size="72" baseType="variant">
      <vt:variant>
        <vt:i4>2228350</vt:i4>
      </vt:variant>
      <vt:variant>
        <vt:i4>87</vt:i4>
      </vt:variant>
      <vt:variant>
        <vt:i4>0</vt:i4>
      </vt:variant>
      <vt:variant>
        <vt:i4>5</vt:i4>
      </vt:variant>
      <vt:variant>
        <vt:lpwstr>http://www.insecula.com/zone/Z0000041.html</vt:lpwstr>
      </vt:variant>
      <vt:variant>
        <vt:lpwstr/>
      </vt:variant>
      <vt:variant>
        <vt:i4>524289</vt:i4>
      </vt:variant>
      <vt:variant>
        <vt:i4>84</vt:i4>
      </vt:variant>
      <vt:variant>
        <vt:i4>0</vt:i4>
      </vt:variant>
      <vt:variant>
        <vt:i4>5</vt:i4>
      </vt:variant>
      <vt:variant>
        <vt:lpwstr>http://www.insecula.com/contact/A000599.html</vt:lpwstr>
      </vt:variant>
      <vt:variant>
        <vt:lpwstr/>
      </vt:variant>
      <vt:variant>
        <vt:i4>262153</vt:i4>
      </vt:variant>
      <vt:variant>
        <vt:i4>81</vt:i4>
      </vt:variant>
      <vt:variant>
        <vt:i4>0</vt:i4>
      </vt:variant>
      <vt:variant>
        <vt:i4>5</vt:i4>
      </vt:variant>
      <vt:variant>
        <vt:lpwstr>http://www.insecula.com/contact/A005307.html</vt:lpwstr>
      </vt:variant>
      <vt:variant>
        <vt:lpwstr/>
      </vt:variant>
      <vt:variant>
        <vt:i4>327694</vt:i4>
      </vt:variant>
      <vt:variant>
        <vt:i4>75</vt:i4>
      </vt:variant>
      <vt:variant>
        <vt:i4>0</vt:i4>
      </vt:variant>
      <vt:variant>
        <vt:i4>5</vt:i4>
      </vt:variant>
      <vt:variant>
        <vt:lpwstr>http://www.insecula.com/contact/A000142.html</vt:lpwstr>
      </vt:variant>
      <vt:variant>
        <vt:lpwstr/>
      </vt:variant>
      <vt:variant>
        <vt:i4>4259863</vt:i4>
      </vt:variant>
      <vt:variant>
        <vt:i4>72</vt:i4>
      </vt:variant>
      <vt:variant>
        <vt:i4>0</vt:i4>
      </vt:variant>
      <vt:variant>
        <vt:i4>5</vt:i4>
      </vt:variant>
      <vt:variant>
        <vt:lpwstr>http://www.insecula.com/salle/theme_40033_M0037.html</vt:lpwstr>
      </vt:variant>
      <vt:variant>
        <vt:lpwstr/>
      </vt:variant>
      <vt:variant>
        <vt:i4>5898325</vt:i4>
      </vt:variant>
      <vt:variant>
        <vt:i4>69</vt:i4>
      </vt:variant>
      <vt:variant>
        <vt:i4>0</vt:i4>
      </vt:variant>
      <vt:variant>
        <vt:i4>5</vt:i4>
      </vt:variant>
      <vt:variant>
        <vt:lpwstr>http://www.insecula.com/musee/M0037.html</vt:lpwstr>
      </vt:variant>
      <vt:variant>
        <vt:lpwstr/>
      </vt:variant>
      <vt:variant>
        <vt:i4>2097226</vt:i4>
      </vt:variant>
      <vt:variant>
        <vt:i4>66</vt:i4>
      </vt:variant>
      <vt:variant>
        <vt:i4>0</vt:i4>
      </vt:variant>
      <vt:variant>
        <vt:i4>5</vt:i4>
      </vt:variant>
      <vt:variant>
        <vt:lpwstr>http://www.insecula.com/salle/panorama_MS00662.html</vt:lpwstr>
      </vt:variant>
      <vt:variant>
        <vt:lpwstr/>
      </vt:variant>
      <vt:variant>
        <vt:i4>1048605</vt:i4>
      </vt:variant>
      <vt:variant>
        <vt:i4>39</vt:i4>
      </vt:variant>
      <vt:variant>
        <vt:i4>0</vt:i4>
      </vt:variant>
      <vt:variant>
        <vt:i4>5</vt:i4>
      </vt:variant>
      <vt:variant>
        <vt:lpwstr>http://www.chateauversailles.fr/</vt:lpwstr>
      </vt:variant>
      <vt:variant>
        <vt:lpwstr/>
      </vt:variant>
      <vt:variant>
        <vt:i4>7798873</vt:i4>
      </vt:variant>
      <vt:variant>
        <vt:i4>33</vt:i4>
      </vt:variant>
      <vt:variant>
        <vt:i4>0</vt:i4>
      </vt:variant>
      <vt:variant>
        <vt:i4>5</vt:i4>
      </vt:variant>
      <vt:variant>
        <vt:lpwstr>http://www.chateauversailles.fr/fr/570_Horaires_et_tarifs_Droit_Entree.php?idT=2</vt:lpwstr>
      </vt:variant>
      <vt:variant>
        <vt:lpwstr/>
      </vt:variant>
      <vt:variant>
        <vt:i4>4522052</vt:i4>
      </vt:variant>
      <vt:variant>
        <vt:i4>27</vt:i4>
      </vt:variant>
      <vt:variant>
        <vt:i4>0</vt:i4>
      </vt:variant>
      <vt:variant>
        <vt:i4>5</vt:i4>
      </vt:variant>
      <vt:variant>
        <vt:lpwstr>http://www.chateauversailles.fr/fr/570_Horaires_et_tarifs_Horaires.php?idT=2</vt:lpwstr>
      </vt:variant>
      <vt:variant>
        <vt:lpwstr/>
      </vt:variant>
      <vt:variant>
        <vt:i4>3801115</vt:i4>
      </vt:variant>
      <vt:variant>
        <vt:i4>21</vt:i4>
      </vt:variant>
      <vt:variant>
        <vt:i4>0</vt:i4>
      </vt:variant>
      <vt:variant>
        <vt:i4>5</vt:i4>
      </vt:variant>
      <vt:variant>
        <vt:lpwstr>http://www.chateauversailles.fr/fr/560_Acces.php?idT=1</vt:lpwstr>
      </vt:variant>
      <vt:variant>
        <vt:lpwstr/>
      </vt:variant>
      <vt:variant>
        <vt:i4>7536697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http://www.linternaute.com/sortir/patrimoine/ile-de-france/versailles/galerie_des_glaces/diaporama/01.shtml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L'histoire du château de Versailles</dc:title>
  <dc:subject/>
  <dc:creator>steff</dc:creator>
  <cp:keywords/>
  <dc:description/>
  <cp:lastModifiedBy>Stefan Gustafsson</cp:lastModifiedBy>
  <cp:revision>2</cp:revision>
  <dcterms:created xsi:type="dcterms:W3CDTF">2015-11-21T09:55:00Z</dcterms:created>
  <dcterms:modified xsi:type="dcterms:W3CDTF">2015-11-21T09:55:00Z</dcterms:modified>
</cp:coreProperties>
</file>