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A3" w:rsidRDefault="005C26A3" w:rsidP="005C26A3">
      <w:pPr>
        <w:rPr>
          <w:rFonts w:ascii="Galliard" w:hAnsi="Galliard"/>
          <w:b/>
          <w:sz w:val="26"/>
          <w:lang w:val="fr-FR"/>
        </w:rPr>
      </w:pPr>
      <w:r>
        <w:rPr>
          <w:rFonts w:ascii="Galliard" w:hAnsi="Galliard"/>
          <w:b/>
          <w:sz w:val="26"/>
          <w:lang w:val="fr-FR"/>
        </w:rPr>
        <w:t xml:space="preserve">                      LES PRONOMS INDÉFINIS</w:t>
      </w:r>
    </w:p>
    <w:p w:rsidR="005C26A3" w:rsidRDefault="005C26A3" w:rsidP="005C26A3">
      <w:pPr>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ne...personne</w:t>
      </w:r>
      <w:r>
        <w:rPr>
          <w:rFonts w:ascii="Galliard" w:hAnsi="Galliard"/>
          <w:b/>
          <w:sz w:val="26"/>
          <w:lang w:val="fr-FR"/>
        </w:rPr>
        <w:tab/>
        <w:t>ingen</w:t>
      </w:r>
      <w:r>
        <w:rPr>
          <w:rFonts w:ascii="Galliard" w:hAnsi="Galliard"/>
          <w:b/>
          <w:sz w:val="26"/>
          <w:lang w:val="fr-FR"/>
        </w:rPr>
        <w:tab/>
      </w:r>
      <w:r>
        <w:rPr>
          <w:rFonts w:ascii="Galliard" w:hAnsi="Galliard"/>
          <w:b/>
          <w:sz w:val="26"/>
          <w:lang w:val="fr-FR"/>
        </w:rPr>
        <w:tab/>
      </w:r>
      <w:r>
        <w:rPr>
          <w:rFonts w:ascii="Galliard" w:hAnsi="Galliard"/>
          <w:i/>
          <w:sz w:val="24"/>
          <w:lang w:val="fr-FR"/>
        </w:rPr>
        <w:t>nekande</w:t>
      </w: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ne...rien</w:t>
      </w:r>
      <w:r>
        <w:rPr>
          <w:rFonts w:ascii="Galliard" w:hAnsi="Galliard"/>
          <w:b/>
          <w:sz w:val="26"/>
        </w:rPr>
        <w:tab/>
        <w:t>inget, ingenting</w:t>
      </w:r>
      <w:r>
        <w:rPr>
          <w:rFonts w:ascii="Galliard" w:hAnsi="Galliard"/>
          <w:b/>
          <w:sz w:val="26"/>
        </w:rPr>
        <w:tab/>
      </w:r>
      <w:r>
        <w:rPr>
          <w:rFonts w:ascii="Galliard" w:hAnsi="Galliard"/>
          <w:i/>
          <w:sz w:val="24"/>
        </w:rPr>
        <w:t>satser</w:t>
      </w: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ne...aucun</w:t>
      </w:r>
      <w:r>
        <w:rPr>
          <w:rFonts w:ascii="Galliard" w:hAnsi="Galliard"/>
          <w:b/>
          <w:sz w:val="26"/>
        </w:rPr>
        <w:tab/>
        <w:t>ingen, inte en enda en</w:t>
      </w:r>
    </w:p>
    <w:p w:rsidR="005C26A3" w:rsidRDefault="005C26A3" w:rsidP="005C26A3">
      <w:pPr>
        <w:tabs>
          <w:tab w:val="left" w:pos="2552"/>
          <w:tab w:val="left" w:pos="4537"/>
          <w:tab w:val="left" w:pos="7088"/>
        </w:tabs>
        <w:rPr>
          <w:rFonts w:ascii="Galliard" w:hAnsi="Galliard"/>
          <w:sz w:val="26"/>
        </w:rPr>
      </w:pPr>
      <w:r>
        <w:rPr>
          <w:rFonts w:ascii="Galliard" w:hAnsi="Galliard"/>
          <w:sz w:val="26"/>
        </w:rPr>
        <w:t>ne...pas</w:t>
      </w:r>
      <w:r>
        <w:rPr>
          <w:rFonts w:ascii="Galliard" w:hAnsi="Galliard"/>
          <w:sz w:val="26"/>
        </w:rPr>
        <w:tab/>
        <w:t>inte</w:t>
      </w:r>
    </w:p>
    <w:p w:rsidR="005C26A3" w:rsidRDefault="005C26A3" w:rsidP="005C26A3">
      <w:pPr>
        <w:tabs>
          <w:tab w:val="left" w:pos="2552"/>
          <w:tab w:val="left" w:pos="4537"/>
          <w:tab w:val="left" w:pos="7088"/>
        </w:tabs>
        <w:rPr>
          <w:rFonts w:ascii="Galliard" w:hAnsi="Galliard"/>
          <w:sz w:val="26"/>
        </w:rPr>
      </w:pPr>
      <w:r>
        <w:rPr>
          <w:rFonts w:ascii="Galliard" w:hAnsi="Galliard"/>
          <w:sz w:val="26"/>
        </w:rPr>
        <w:t>ne...jamais</w:t>
      </w:r>
      <w:r>
        <w:rPr>
          <w:rFonts w:ascii="Galliard" w:hAnsi="Galliard"/>
          <w:sz w:val="26"/>
        </w:rPr>
        <w:tab/>
        <w:t>aldrig</w:t>
      </w:r>
      <w:bookmarkStart w:id="0" w:name="_GoBack"/>
      <w:bookmarkEnd w:id="0"/>
    </w:p>
    <w:p w:rsidR="005C26A3" w:rsidRDefault="005C26A3" w:rsidP="005C26A3">
      <w:pPr>
        <w:tabs>
          <w:tab w:val="left" w:pos="2552"/>
          <w:tab w:val="left" w:pos="4537"/>
          <w:tab w:val="left" w:pos="7088"/>
        </w:tabs>
        <w:rPr>
          <w:rFonts w:ascii="Galliard" w:hAnsi="Galliard"/>
          <w:sz w:val="26"/>
          <w:lang w:val="fr-FR"/>
        </w:rPr>
      </w:pPr>
      <w:r>
        <w:rPr>
          <w:rFonts w:ascii="Galliard" w:hAnsi="Galliard"/>
          <w:sz w:val="26"/>
          <w:lang w:val="fr-FR"/>
        </w:rPr>
        <w:t>ne...que</w:t>
      </w:r>
      <w:r>
        <w:rPr>
          <w:rFonts w:ascii="Galliard" w:hAnsi="Galliard"/>
          <w:sz w:val="26"/>
          <w:lang w:val="fr-FR"/>
        </w:rPr>
        <w:tab/>
        <w:t>bara</w:t>
      </w: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quelqu'un</w:t>
      </w:r>
      <w:r>
        <w:rPr>
          <w:rFonts w:ascii="Galliard" w:hAnsi="Galliard"/>
          <w:b/>
          <w:sz w:val="26"/>
          <w:lang w:val="fr-FR"/>
        </w:rPr>
        <w:tab/>
        <w:t>någon</w:t>
      </w:r>
      <w:r>
        <w:rPr>
          <w:rFonts w:ascii="Galliard" w:hAnsi="Galliard"/>
          <w:b/>
          <w:sz w:val="26"/>
          <w:lang w:val="fr-FR"/>
        </w:rPr>
        <w:tab/>
      </w:r>
      <w:r>
        <w:rPr>
          <w:rFonts w:ascii="Galliard" w:hAnsi="Galliard"/>
          <w:b/>
          <w:sz w:val="26"/>
          <w:lang w:val="fr-FR"/>
        </w:rPr>
        <w:tab/>
      </w:r>
      <w:r>
        <w:rPr>
          <w:rFonts w:ascii="Galliard" w:hAnsi="Galliard"/>
          <w:i/>
          <w:sz w:val="24"/>
          <w:lang w:val="fr-FR"/>
        </w:rPr>
        <w:t>jakande</w:t>
      </w: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quelque chose</w:t>
      </w:r>
      <w:r>
        <w:rPr>
          <w:rFonts w:ascii="Galliard" w:hAnsi="Galliard"/>
          <w:b/>
          <w:sz w:val="26"/>
          <w:lang w:val="fr-FR"/>
        </w:rPr>
        <w:tab/>
        <w:t>något</w:t>
      </w:r>
      <w:r>
        <w:rPr>
          <w:rFonts w:ascii="Galliard" w:hAnsi="Galliard"/>
          <w:b/>
          <w:sz w:val="26"/>
          <w:lang w:val="fr-FR"/>
        </w:rPr>
        <w:tab/>
      </w:r>
      <w:r>
        <w:rPr>
          <w:rFonts w:ascii="Galliard" w:hAnsi="Galliard"/>
          <w:b/>
          <w:sz w:val="26"/>
          <w:lang w:val="fr-FR"/>
        </w:rPr>
        <w:tab/>
      </w:r>
      <w:r>
        <w:rPr>
          <w:rFonts w:ascii="Galliard" w:hAnsi="Galliard"/>
          <w:i/>
          <w:sz w:val="24"/>
          <w:lang w:val="fr-FR"/>
        </w:rPr>
        <w:t>satser</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Indefinita pronomen placeras, som negationer, mellan verben:</w:t>
      </w:r>
    </w:p>
    <w:p w:rsidR="005C26A3" w:rsidRDefault="005C26A3" w:rsidP="005C26A3">
      <w:pPr>
        <w:tabs>
          <w:tab w:val="left" w:pos="2552"/>
          <w:tab w:val="left" w:pos="4537"/>
          <w:tab w:val="left" w:pos="7088"/>
        </w:tabs>
        <w:rPr>
          <w:rFonts w:ascii="Galliard" w:hAnsi="Galliard"/>
          <w:b/>
          <w:sz w:val="26"/>
        </w:rPr>
      </w:pP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Je ne mange pas.</w:t>
      </w:r>
      <w:r>
        <w:rPr>
          <w:rFonts w:ascii="Galliard" w:hAnsi="Galliard"/>
          <w:b/>
          <w:sz w:val="26"/>
          <w:lang w:val="fr-FR"/>
        </w:rPr>
        <w:tab/>
      </w:r>
      <w:r>
        <w:rPr>
          <w:rFonts w:ascii="Galliard" w:hAnsi="Galliard"/>
          <w:b/>
          <w:sz w:val="26"/>
          <w:lang w:val="fr-FR"/>
        </w:rPr>
        <w:tab/>
      </w:r>
      <w:r w:rsidRPr="00107E71">
        <w:rPr>
          <w:rFonts w:ascii="Galliard" w:hAnsi="Galliard"/>
          <w:b/>
          <w:sz w:val="26"/>
          <w:lang w:val="fr-FR"/>
        </w:rPr>
        <w:t>Jag äter inte.</w:t>
      </w: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Tu ne travailles jamais.</w:t>
      </w:r>
      <w:r>
        <w:rPr>
          <w:rFonts w:ascii="Galliard" w:hAnsi="Galliard"/>
          <w:b/>
          <w:sz w:val="26"/>
          <w:lang w:val="fr-FR"/>
        </w:rPr>
        <w:tab/>
      </w:r>
      <w:r w:rsidRPr="00107E71">
        <w:rPr>
          <w:rFonts w:ascii="Galliard" w:hAnsi="Galliard"/>
          <w:b/>
          <w:sz w:val="26"/>
          <w:lang w:val="fr-FR"/>
        </w:rPr>
        <w:t>Du arbetar aldrig.</w:t>
      </w:r>
      <w:r w:rsidRPr="00107E71">
        <w:rPr>
          <w:rFonts w:ascii="Galliard" w:hAnsi="Galliard"/>
          <w:b/>
          <w:sz w:val="26"/>
          <w:lang w:val="fr-FR"/>
        </w:rPr>
        <w:tab/>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Il ne voit personne.</w:t>
      </w:r>
      <w:r>
        <w:rPr>
          <w:rFonts w:ascii="Galliard" w:hAnsi="Galliard"/>
          <w:b/>
          <w:sz w:val="26"/>
          <w:lang w:val="fr-FR"/>
        </w:rPr>
        <w:tab/>
      </w:r>
      <w:r>
        <w:rPr>
          <w:rFonts w:ascii="Galliard" w:hAnsi="Galliard"/>
          <w:b/>
          <w:sz w:val="26"/>
        </w:rPr>
        <w:t>Han ser ingen. (Han ser inte någon.)</w:t>
      </w: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Elle ne fait rien.</w:t>
      </w:r>
      <w:r>
        <w:rPr>
          <w:rFonts w:ascii="Galliard" w:hAnsi="Galliard"/>
          <w:b/>
          <w:sz w:val="26"/>
          <w:lang w:val="fr-FR"/>
        </w:rPr>
        <w:tab/>
      </w:r>
      <w:r>
        <w:rPr>
          <w:rFonts w:ascii="Galliard" w:hAnsi="Galliard"/>
          <w:b/>
          <w:sz w:val="26"/>
          <w:lang w:val="fr-FR"/>
        </w:rPr>
        <w:tab/>
      </w:r>
      <w:r w:rsidRPr="00107E71">
        <w:rPr>
          <w:rFonts w:ascii="Galliard" w:hAnsi="Galliard"/>
          <w:b/>
          <w:sz w:val="26"/>
          <w:lang w:val="fr-FR"/>
        </w:rPr>
        <w:t>Hon gör ingenting.</w:t>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Nous ne connaissons personne.</w:t>
      </w:r>
      <w:r>
        <w:rPr>
          <w:rFonts w:ascii="Galliard" w:hAnsi="Galliard"/>
          <w:b/>
          <w:sz w:val="26"/>
          <w:lang w:val="fr-FR"/>
        </w:rPr>
        <w:tab/>
      </w:r>
      <w:r>
        <w:rPr>
          <w:rFonts w:ascii="Galliard" w:hAnsi="Galliard"/>
          <w:b/>
          <w:sz w:val="26"/>
        </w:rPr>
        <w:t>Vi känner ingen. (Vi  känner inte någon.)</w:t>
      </w: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Pierre n'a aucun ami.</w:t>
      </w:r>
      <w:r>
        <w:rPr>
          <w:rFonts w:ascii="Galliard" w:hAnsi="Galliard"/>
          <w:b/>
          <w:sz w:val="26"/>
          <w:lang w:val="fr-FR"/>
        </w:rPr>
        <w:tab/>
      </w:r>
      <w:r w:rsidRPr="00107E71">
        <w:rPr>
          <w:rFonts w:ascii="Galliard" w:hAnsi="Galliard"/>
          <w:b/>
          <w:sz w:val="26"/>
          <w:lang w:val="fr-FR"/>
        </w:rPr>
        <w:t>Pierre har inte en enda vän.</w:t>
      </w: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Vous ne savez rien.</w:t>
      </w:r>
      <w:r>
        <w:rPr>
          <w:rFonts w:ascii="Galliard" w:hAnsi="Galliard"/>
          <w:b/>
          <w:sz w:val="26"/>
          <w:lang w:val="fr-FR"/>
        </w:rPr>
        <w:tab/>
      </w:r>
      <w:r w:rsidRPr="00107E71">
        <w:rPr>
          <w:rFonts w:ascii="Galliard" w:hAnsi="Galliard"/>
          <w:b/>
          <w:sz w:val="26"/>
          <w:lang w:val="fr-FR"/>
        </w:rPr>
        <w:t>Ni vet ingenting.</w:t>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Ils n'ont rien vu.</w:t>
      </w:r>
      <w:r>
        <w:rPr>
          <w:rFonts w:ascii="Galliard" w:hAnsi="Galliard"/>
          <w:b/>
          <w:sz w:val="26"/>
          <w:lang w:val="fr-FR"/>
        </w:rPr>
        <w:tab/>
      </w:r>
      <w:r>
        <w:rPr>
          <w:rFonts w:ascii="Galliard" w:hAnsi="Galliard"/>
          <w:b/>
          <w:sz w:val="26"/>
          <w:lang w:val="fr-FR"/>
        </w:rPr>
        <w:tab/>
      </w:r>
      <w:r>
        <w:rPr>
          <w:rFonts w:ascii="Galliard" w:hAnsi="Galliard"/>
          <w:b/>
          <w:sz w:val="26"/>
        </w:rPr>
        <w:t>De har inte sett någonting.</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ne...personne, ne...rien, ne...aucun används i  nekad betydelse</w:t>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 xml:space="preserve">quelqu'un, quelque  chose används i jakande satser. </w:t>
      </w:r>
      <w:r>
        <w:rPr>
          <w:rFonts w:ascii="Galliard" w:hAnsi="Galliard"/>
          <w:b/>
          <w:sz w:val="26"/>
        </w:rPr>
        <w:t>OBS att svenskan använder ofta INTE + någon, något i nekad betydelse</w:t>
      </w:r>
    </w:p>
    <w:p w:rsidR="005C26A3" w:rsidRDefault="005C26A3" w:rsidP="005C26A3">
      <w:pPr>
        <w:tabs>
          <w:tab w:val="left" w:pos="2552"/>
          <w:tab w:val="left" w:pos="4537"/>
          <w:tab w:val="left" w:pos="7088"/>
        </w:tabs>
        <w:rPr>
          <w:rFonts w:ascii="Galliard" w:hAnsi="Galliard"/>
          <w:b/>
          <w:sz w:val="26"/>
        </w:rPr>
      </w:pP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Vous voyez quelque chose?</w:t>
      </w:r>
      <w:r>
        <w:rPr>
          <w:rFonts w:ascii="Galliard" w:hAnsi="Galliard"/>
          <w:b/>
          <w:sz w:val="26"/>
          <w:lang w:val="fr-FR"/>
        </w:rPr>
        <w:tab/>
      </w:r>
      <w:r w:rsidRPr="00107E71">
        <w:rPr>
          <w:rFonts w:ascii="Galliard" w:hAnsi="Galliard"/>
          <w:b/>
          <w:sz w:val="26"/>
          <w:lang w:val="fr-FR"/>
        </w:rPr>
        <w:t>Ser ni något?</w:t>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Non, nous ne voyons rien.</w:t>
      </w:r>
      <w:r>
        <w:rPr>
          <w:rFonts w:ascii="Galliard" w:hAnsi="Galliard"/>
          <w:b/>
          <w:sz w:val="26"/>
          <w:lang w:val="fr-FR"/>
        </w:rPr>
        <w:tab/>
      </w:r>
      <w:r>
        <w:rPr>
          <w:rFonts w:ascii="Galliard" w:hAnsi="Galliard"/>
          <w:b/>
          <w:sz w:val="26"/>
        </w:rPr>
        <w:t>Nej,  vi ser inte något/vi  ser ingenting.</w:t>
      </w:r>
    </w:p>
    <w:p w:rsidR="005C26A3" w:rsidRPr="00107E71" w:rsidRDefault="005C26A3" w:rsidP="005C26A3">
      <w:pPr>
        <w:tabs>
          <w:tab w:val="left" w:pos="2552"/>
          <w:tab w:val="left" w:pos="4537"/>
          <w:tab w:val="left" w:pos="7088"/>
        </w:tabs>
        <w:rPr>
          <w:rFonts w:ascii="Galliard" w:hAnsi="Galliard"/>
          <w:sz w:val="26"/>
          <w:lang w:val="fr-FR"/>
        </w:rPr>
      </w:pPr>
      <w:r>
        <w:rPr>
          <w:rFonts w:ascii="Galliard" w:hAnsi="Galliard"/>
          <w:sz w:val="26"/>
          <w:lang w:val="fr-FR"/>
        </w:rPr>
        <w:t>Tu as rencontré quelqu'un?</w:t>
      </w:r>
      <w:r>
        <w:rPr>
          <w:rFonts w:ascii="Galliard" w:hAnsi="Galliard"/>
          <w:sz w:val="26"/>
          <w:lang w:val="fr-FR"/>
        </w:rPr>
        <w:tab/>
      </w:r>
      <w:r w:rsidRPr="00107E71">
        <w:rPr>
          <w:rFonts w:ascii="Galliard" w:hAnsi="Galliard"/>
          <w:sz w:val="26"/>
          <w:lang w:val="fr-FR"/>
        </w:rPr>
        <w:t>Har du träffat någon?</w:t>
      </w:r>
    </w:p>
    <w:p w:rsidR="005C26A3" w:rsidRDefault="005C26A3" w:rsidP="005C26A3">
      <w:pPr>
        <w:tabs>
          <w:tab w:val="left" w:pos="2552"/>
          <w:tab w:val="left" w:pos="4537"/>
          <w:tab w:val="left" w:pos="7088"/>
        </w:tabs>
        <w:rPr>
          <w:rFonts w:ascii="Galliard" w:hAnsi="Galliard"/>
          <w:sz w:val="26"/>
        </w:rPr>
      </w:pPr>
      <w:r>
        <w:rPr>
          <w:rFonts w:ascii="Galliard" w:hAnsi="Galliard"/>
          <w:sz w:val="26"/>
          <w:lang w:val="fr-FR"/>
        </w:rPr>
        <w:t>Non,  je n'ai rencontré personne.</w:t>
      </w:r>
      <w:r>
        <w:rPr>
          <w:rFonts w:ascii="Galliard" w:hAnsi="Galliard"/>
          <w:sz w:val="26"/>
          <w:lang w:val="fr-FR"/>
        </w:rPr>
        <w:tab/>
      </w:r>
      <w:r>
        <w:rPr>
          <w:rFonts w:ascii="Galliard" w:hAnsi="Galliard"/>
          <w:sz w:val="26"/>
        </w:rPr>
        <w:t>Nej, jag har inte träffat någon.</w:t>
      </w: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Tu connais quelqu'un ici?</w:t>
      </w:r>
      <w:r>
        <w:rPr>
          <w:rFonts w:ascii="Galliard" w:hAnsi="Galliard"/>
          <w:b/>
          <w:sz w:val="26"/>
          <w:lang w:val="fr-FR"/>
        </w:rPr>
        <w:tab/>
      </w:r>
      <w:r w:rsidRPr="00107E71">
        <w:rPr>
          <w:rFonts w:ascii="Galliard" w:hAnsi="Galliard"/>
          <w:b/>
          <w:sz w:val="26"/>
          <w:lang w:val="fr-FR"/>
        </w:rPr>
        <w:t>Känner du någon här?</w:t>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Non, je ne connais personne ici.</w:t>
      </w:r>
      <w:r>
        <w:rPr>
          <w:rFonts w:ascii="Galliard" w:hAnsi="Galliard"/>
          <w:b/>
          <w:sz w:val="26"/>
          <w:lang w:val="fr-FR"/>
        </w:rPr>
        <w:tab/>
      </w:r>
      <w:r>
        <w:rPr>
          <w:rFonts w:ascii="Galliard" w:hAnsi="Galliard"/>
          <w:b/>
          <w:sz w:val="26"/>
        </w:rPr>
        <w:t>Nej, jag känner ingen här.</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OBS! Som vid negationer (ne...pas) måste NE stå direkt framför  verbet. Vid flera verb gäller regeln att ne står före hjälpverbet (det  första verbet). NE får aldrig utelämnas om det finns ett verb i meningen:</w:t>
      </w:r>
    </w:p>
    <w:p w:rsidR="005C26A3" w:rsidRDefault="005C26A3" w:rsidP="005C26A3">
      <w:pPr>
        <w:tabs>
          <w:tab w:val="left" w:pos="2552"/>
          <w:tab w:val="left" w:pos="4537"/>
          <w:tab w:val="left" w:pos="7088"/>
        </w:tabs>
        <w:rPr>
          <w:rFonts w:ascii="Galliard" w:hAnsi="Galliard"/>
          <w:b/>
          <w:sz w:val="26"/>
        </w:rPr>
      </w:pP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Personne ne le croit.</w:t>
      </w:r>
      <w:r>
        <w:rPr>
          <w:rFonts w:ascii="Galliard" w:hAnsi="Galliard"/>
          <w:b/>
          <w:sz w:val="26"/>
          <w:lang w:val="fr-FR"/>
        </w:rPr>
        <w:tab/>
      </w:r>
      <w:r w:rsidRPr="00107E71">
        <w:rPr>
          <w:rFonts w:ascii="Galliard" w:hAnsi="Galliard"/>
          <w:b/>
          <w:sz w:val="26"/>
          <w:lang w:val="fr-FR"/>
        </w:rPr>
        <w:t>Ingen tror honom.</w:t>
      </w:r>
    </w:p>
    <w:p w:rsidR="005C26A3" w:rsidRDefault="005C26A3" w:rsidP="005C26A3">
      <w:pPr>
        <w:tabs>
          <w:tab w:val="left" w:pos="2552"/>
          <w:tab w:val="left" w:pos="4537"/>
          <w:tab w:val="left" w:pos="7088"/>
        </w:tabs>
        <w:rPr>
          <w:rFonts w:ascii="Galliard" w:hAnsi="Galliard"/>
          <w:b/>
          <w:sz w:val="26"/>
          <w:lang w:val="fr-FR"/>
        </w:rPr>
      </w:pPr>
      <w:r w:rsidRPr="00107E71">
        <w:rPr>
          <w:rFonts w:ascii="Galliard" w:hAnsi="Galliard"/>
          <w:b/>
          <w:sz w:val="26"/>
        </w:rPr>
        <w:t>Rien n'est joué.</w:t>
      </w:r>
      <w:r w:rsidRPr="00107E71">
        <w:rPr>
          <w:rFonts w:ascii="Galliard" w:hAnsi="Galliard"/>
          <w:b/>
          <w:sz w:val="26"/>
        </w:rPr>
        <w:tab/>
      </w:r>
      <w:r w:rsidRPr="00107E71">
        <w:rPr>
          <w:rFonts w:ascii="Galliard" w:hAnsi="Galliard"/>
          <w:b/>
          <w:sz w:val="26"/>
        </w:rPr>
        <w:tab/>
      </w:r>
      <w:r>
        <w:rPr>
          <w:rFonts w:ascii="Galliard" w:hAnsi="Galliard"/>
          <w:b/>
          <w:sz w:val="26"/>
        </w:rPr>
        <w:t xml:space="preserve">Ingenting är  avgjort. </w:t>
      </w:r>
      <w:r>
        <w:rPr>
          <w:rFonts w:ascii="Galliard" w:hAnsi="Galliard"/>
          <w:b/>
          <w:sz w:val="26"/>
          <w:lang w:val="fr-FR"/>
        </w:rPr>
        <w:t>(franskt  ordspråk)</w:t>
      </w: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Personne ne comprend.</w:t>
      </w:r>
      <w:r>
        <w:rPr>
          <w:rFonts w:ascii="Galliard" w:hAnsi="Galliard"/>
          <w:b/>
          <w:sz w:val="26"/>
          <w:lang w:val="fr-FR"/>
        </w:rPr>
        <w:tab/>
      </w:r>
      <w:r>
        <w:rPr>
          <w:rFonts w:ascii="Galliard" w:hAnsi="Galliard"/>
          <w:b/>
          <w:sz w:val="26"/>
        </w:rPr>
        <w:t>Ingen förstår.</w:t>
      </w: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Aucun n'est venu hier.</w:t>
      </w:r>
      <w:r>
        <w:rPr>
          <w:rFonts w:ascii="Galliard" w:hAnsi="Galliard"/>
          <w:b/>
          <w:sz w:val="26"/>
        </w:rPr>
        <w:tab/>
        <w:t>Inte en enda kom igår.</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OBSERVERA att indefinita pronomen alltid står i 3:e person singular.</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Aucun de ses amis n'est  gentil.</w:t>
      </w:r>
      <w:r>
        <w:rPr>
          <w:rFonts w:ascii="Galliard" w:hAnsi="Galliard"/>
          <w:b/>
          <w:sz w:val="26"/>
          <w:lang w:val="fr-FR"/>
        </w:rPr>
        <w:tab/>
      </w:r>
      <w:r>
        <w:rPr>
          <w:rFonts w:ascii="Galliard" w:hAnsi="Galliard"/>
          <w:b/>
          <w:sz w:val="26"/>
        </w:rPr>
        <w:t>Ingen av hans vänner är snäll.</w:t>
      </w: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 xml:space="preserve">                             </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lastRenderedPageBreak/>
        <w:t>Exercice 1; les pronoms indéfinis</w:t>
      </w:r>
    </w:p>
    <w:p w:rsidR="005C26A3" w:rsidRDefault="005C26A3" w:rsidP="005C26A3">
      <w:pPr>
        <w:tabs>
          <w:tab w:val="left" w:pos="2552"/>
          <w:tab w:val="left" w:pos="4537"/>
          <w:tab w:val="left" w:pos="7088"/>
        </w:tabs>
        <w:rPr>
          <w:rFonts w:ascii="Galliard" w:hAnsi="Galliard"/>
          <w:b/>
          <w:sz w:val="26"/>
          <w:lang w:val="fr-FR"/>
        </w:rPr>
      </w:pPr>
    </w:p>
    <w:p w:rsidR="005C26A3" w:rsidRPr="00107E71" w:rsidRDefault="005C26A3" w:rsidP="005C26A3">
      <w:pPr>
        <w:tabs>
          <w:tab w:val="left" w:pos="2552"/>
          <w:tab w:val="left" w:pos="4537"/>
          <w:tab w:val="left" w:pos="7088"/>
        </w:tabs>
        <w:rPr>
          <w:rFonts w:ascii="Galliard" w:hAnsi="Galliard"/>
          <w:b/>
          <w:sz w:val="26"/>
          <w:lang w:val="fr-FR"/>
        </w:rPr>
      </w:pPr>
      <w:r w:rsidRPr="00107E71">
        <w:rPr>
          <w:rFonts w:ascii="Galliard" w:hAnsi="Galliard"/>
          <w:b/>
          <w:sz w:val="26"/>
          <w:lang w:val="fr-FR"/>
        </w:rPr>
        <w:t>1a) Äter du något?</w:t>
      </w:r>
    </w:p>
    <w:p w:rsidR="005C26A3" w:rsidRPr="00107E71"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1b) Nej, jag äter ingenting.</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2a) Vill ni ha något?</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2b) Nej, vi vill inte ha något.</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3a) Är någon där?</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3b) Nej,  ingen är här.</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4) Ingen tror på jultomten.</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 xml:space="preserve">5) Jag har inte gjort någonting. (på franska: </w:t>
      </w:r>
      <w:r>
        <w:rPr>
          <w:rFonts w:ascii="Galliard" w:hAnsi="Galliard"/>
          <w:i/>
          <w:sz w:val="26"/>
        </w:rPr>
        <w:t>jag har gjort ingenting</w:t>
      </w:r>
      <w:r>
        <w:rPr>
          <w:rFonts w:ascii="Galliard" w:hAnsi="Galliard"/>
          <w:b/>
          <w:sz w:val="26"/>
        </w:rPr>
        <w:t>)</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6) Ingen är svensk här.</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7) De vet ingenting.</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8) Han tycker inte om någon. (på franska: han älskar ingen)</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 xml:space="preserve">                         </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Exercice 2; les pronoms indéfinis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1) Je................comprends.........................................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2) Il................a..........................................compris.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3) ........................................    ..................aime Pierre.</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4a) Vous connaissez...............................................................................?</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4b) Non, nous......................connaissons......................................................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5a) Vous faites..........................................................................ce soir?</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5b) Non, nous.......................faisons......................................ce soir.</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6) ..............................       .......................est facile.</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7) .......................................     ...........................  ce soir.</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8a) Il y a..............................................................................................?</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8b) Non, il..............y a....................................................................................</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___________________________________________________________________________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 xml:space="preserve">                       </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Exercice 3; les pronoms indéfinis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Répondez aux questions suivantes: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1) Tu sais quelque chose sur l'Afrique?</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Non,___________________________________________________sur l'Afrique.</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2) Vous connaissez quelqu'un en Belgique?</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 nous_______________________________________________________________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3) Tu as fait quelque chose pendant les vacances de Noël?</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 je___________________________________________________________________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 xml:space="preserve">4) Quelqu'un les déteste? </w:t>
      </w:r>
      <w:r w:rsidRPr="00107E71">
        <w:rPr>
          <w:rFonts w:ascii="Galliard" w:hAnsi="Galliard"/>
          <w:b/>
          <w:sz w:val="26"/>
          <w:lang w:val="fr-FR"/>
        </w:rPr>
        <w:t>(Hatar någon dem?)</w:t>
      </w:r>
    </w:p>
    <w:p w:rsidR="005C26A3" w:rsidRPr="00107E71"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Pr="00107E71"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 xml:space="preserve">5) Tout est fait? </w:t>
      </w:r>
      <w:r w:rsidRPr="00107E71">
        <w:rPr>
          <w:rFonts w:ascii="Galliard" w:hAnsi="Galliard"/>
          <w:b/>
          <w:sz w:val="26"/>
          <w:lang w:val="fr-FR"/>
        </w:rPr>
        <w:t>(Är allt klart?)</w:t>
      </w:r>
    </w:p>
    <w:p w:rsidR="005C26A3" w:rsidRPr="00107E71"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6) Ils ont des amis?</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 ils_____________________________________________________________________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7) Il y a quelque chose à la télé?</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 il_____________________________________________________________________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lang w:val="fr-FR"/>
        </w:rPr>
        <w:t xml:space="preserve">8) Il y a quelqu'un à côté de toi? </w:t>
      </w:r>
      <w:r>
        <w:rPr>
          <w:rFonts w:ascii="Galliard" w:hAnsi="Galliard"/>
          <w:b/>
          <w:sz w:val="26"/>
        </w:rPr>
        <w:t>(Är det någon  bredvid dig?)</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 il_____________________________________________________________________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9) Quelque chose est tombé?</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Non,_______________________________________________________________________</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lang w:val="fr-FR"/>
        </w:rPr>
      </w:pPr>
      <w:r>
        <w:rPr>
          <w:rFonts w:ascii="Galliard" w:hAnsi="Galliard"/>
          <w:b/>
          <w:sz w:val="26"/>
          <w:lang w:val="fr-FR"/>
        </w:rPr>
        <w:t>10) Vous avez gagné quelque chose?</w:t>
      </w:r>
    </w:p>
    <w:p w:rsidR="005C26A3" w:rsidRDefault="005C26A3" w:rsidP="005C26A3">
      <w:pPr>
        <w:tabs>
          <w:tab w:val="left" w:pos="2552"/>
          <w:tab w:val="left" w:pos="4537"/>
          <w:tab w:val="left" w:pos="7088"/>
        </w:tabs>
        <w:rPr>
          <w:rFonts w:ascii="Galliard" w:hAnsi="Galliard"/>
          <w:b/>
          <w:sz w:val="26"/>
          <w:lang w:val="fr-FR"/>
        </w:rPr>
      </w:pPr>
    </w:p>
    <w:p w:rsidR="005C26A3" w:rsidRDefault="005C26A3" w:rsidP="005C26A3">
      <w:pPr>
        <w:tabs>
          <w:tab w:val="left" w:pos="2552"/>
          <w:tab w:val="left" w:pos="4537"/>
          <w:tab w:val="left" w:pos="7088"/>
        </w:tabs>
        <w:rPr>
          <w:rFonts w:ascii="Galliard" w:hAnsi="Galliard"/>
          <w:b/>
          <w:sz w:val="26"/>
        </w:rPr>
      </w:pPr>
      <w:r>
        <w:rPr>
          <w:rFonts w:ascii="Galliard" w:hAnsi="Galliard"/>
          <w:b/>
          <w:sz w:val="26"/>
        </w:rPr>
        <w:t>Non, nous__________________________________________________________________</w:t>
      </w:r>
    </w:p>
    <w:p w:rsidR="005C26A3" w:rsidRDefault="005C26A3" w:rsidP="005C26A3">
      <w:pPr>
        <w:tabs>
          <w:tab w:val="left" w:pos="2552"/>
          <w:tab w:val="left" w:pos="4537"/>
          <w:tab w:val="left" w:pos="7088"/>
        </w:tabs>
        <w:rPr>
          <w:rFonts w:ascii="Galliard" w:hAnsi="Galliard"/>
          <w:b/>
          <w:sz w:val="26"/>
        </w:rPr>
      </w:pPr>
    </w:p>
    <w:p w:rsidR="005C26A3" w:rsidRDefault="005C26A3" w:rsidP="005C26A3">
      <w:pPr>
        <w:tabs>
          <w:tab w:val="left" w:pos="2552"/>
          <w:tab w:val="left" w:pos="4537"/>
          <w:tab w:val="left" w:pos="7088"/>
        </w:tabs>
        <w:rPr>
          <w:rFonts w:ascii="Galliard" w:hAnsi="Galliard"/>
        </w:rPr>
      </w:pPr>
    </w:p>
    <w:p w:rsidR="00353DDA" w:rsidRDefault="00353DDA" w:rsidP="00353DDA">
      <w:r>
        <w:t>SAVOIR S'EXPRIMER 1</w:t>
      </w:r>
    </w:p>
    <w:p w:rsidR="00353DDA" w:rsidRDefault="00353DDA" w:rsidP="003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353DDA">
        <w:tblPrEx>
          <w:tblCellMar>
            <w:top w:w="0" w:type="dxa"/>
            <w:bottom w:w="0" w:type="dxa"/>
          </w:tblCellMar>
        </w:tblPrEx>
        <w:tc>
          <w:tcPr>
            <w:tcW w:w="496" w:type="dxa"/>
          </w:tcPr>
          <w:p w:rsidR="00353DDA" w:rsidRDefault="00353DDA" w:rsidP="00353DDA">
            <w:r>
              <w:t>1</w:t>
            </w:r>
          </w:p>
        </w:tc>
        <w:tc>
          <w:tcPr>
            <w:tcW w:w="9355" w:type="dxa"/>
          </w:tcPr>
          <w:p w:rsidR="00353DDA" w:rsidRDefault="00353DDA" w:rsidP="00353DDA">
            <w:r>
              <w:t>texten handlar om</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w:t>
            </w:r>
          </w:p>
        </w:tc>
        <w:tc>
          <w:tcPr>
            <w:tcW w:w="9355" w:type="dxa"/>
          </w:tcPr>
          <w:p w:rsidR="00353DDA" w:rsidRDefault="00353DDA" w:rsidP="00353DDA">
            <w:r>
              <w:t>det är en kvinna/ en man som är/kan/gör/säljer.......</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3</w:t>
            </w:r>
          </w:p>
        </w:tc>
        <w:tc>
          <w:tcPr>
            <w:tcW w:w="9355" w:type="dxa"/>
          </w:tcPr>
          <w:p w:rsidR="00353DDA" w:rsidRDefault="00353DDA" w:rsidP="00353DDA">
            <w:r>
              <w:t>det finns flera viktiga personer i texten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4</w:t>
            </w:r>
          </w:p>
        </w:tc>
        <w:tc>
          <w:tcPr>
            <w:tcW w:w="9355" w:type="dxa"/>
          </w:tcPr>
          <w:p w:rsidR="00353DDA" w:rsidRDefault="00353DDA" w:rsidP="00353DDA">
            <w:r>
              <w:t>det är många konstiga saker i boken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5</w:t>
            </w:r>
          </w:p>
        </w:tc>
        <w:tc>
          <w:tcPr>
            <w:tcW w:w="9355" w:type="dxa"/>
          </w:tcPr>
          <w:p w:rsidR="00353DDA" w:rsidRDefault="00353DDA" w:rsidP="00353DDA">
            <w:r>
              <w:t>jag förstod inte varför</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6</w:t>
            </w:r>
          </w:p>
        </w:tc>
        <w:tc>
          <w:tcPr>
            <w:tcW w:w="9355" w:type="dxa"/>
          </w:tcPr>
          <w:p w:rsidR="00353DDA" w:rsidRDefault="00353DDA" w:rsidP="00353DDA">
            <w:r>
              <w:t>om jag har rätt.....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7</w:t>
            </w:r>
          </w:p>
        </w:tc>
        <w:tc>
          <w:tcPr>
            <w:tcW w:w="9355" w:type="dxa"/>
          </w:tcPr>
          <w:p w:rsidR="00353DDA" w:rsidRDefault="00353DDA" w:rsidP="00353DDA">
            <w:r>
              <w:t>mannen berättar att han har varit läkare</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8</w:t>
            </w:r>
          </w:p>
        </w:tc>
        <w:tc>
          <w:tcPr>
            <w:tcW w:w="9355" w:type="dxa"/>
          </w:tcPr>
          <w:p w:rsidR="00353DDA" w:rsidRDefault="00353DDA" w:rsidP="00353DDA">
            <w:r>
              <w:t>barnet blir/är lycklig</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9</w:t>
            </w:r>
          </w:p>
        </w:tc>
        <w:tc>
          <w:tcPr>
            <w:tcW w:w="9355" w:type="dxa"/>
          </w:tcPr>
          <w:p w:rsidR="00353DDA" w:rsidRDefault="00353DDA" w:rsidP="00353DDA">
            <w:r>
              <w:t>det verkar som om</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10</w:t>
            </w:r>
          </w:p>
        </w:tc>
        <w:tc>
          <w:tcPr>
            <w:tcW w:w="9355" w:type="dxa"/>
          </w:tcPr>
          <w:p w:rsidR="00353DDA" w:rsidRDefault="00353DDA" w:rsidP="00353DDA">
            <w:r>
              <w:t>jag tror att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11</w:t>
            </w:r>
          </w:p>
        </w:tc>
        <w:tc>
          <w:tcPr>
            <w:tcW w:w="9355" w:type="dxa"/>
          </w:tcPr>
          <w:p w:rsidR="00353DDA" w:rsidRDefault="00353DDA" w:rsidP="00353DDA">
            <w:r>
              <w:t>det är säkert barnet som ljuger</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12</w:t>
            </w:r>
          </w:p>
        </w:tc>
        <w:tc>
          <w:tcPr>
            <w:tcW w:w="9355" w:type="dxa"/>
          </w:tcPr>
          <w:p w:rsidR="00353DDA" w:rsidRDefault="00353DDA" w:rsidP="00353DDA">
            <w:r>
              <w:t>det är flickan som har tagit bilen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13</w:t>
            </w:r>
          </w:p>
        </w:tc>
        <w:tc>
          <w:tcPr>
            <w:tcW w:w="9355" w:type="dxa"/>
          </w:tcPr>
          <w:p w:rsidR="00353DDA" w:rsidRDefault="00353DDA" w:rsidP="00353DDA">
            <w:r>
              <w:t>Camille är hans bästa vän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14</w:t>
            </w:r>
          </w:p>
        </w:tc>
        <w:tc>
          <w:tcPr>
            <w:tcW w:w="9355" w:type="dxa"/>
          </w:tcPr>
          <w:p w:rsidR="00353DDA" w:rsidRDefault="00353DDA" w:rsidP="00353DDA">
            <w:r>
              <w:t>Thérèse gillar Laurent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15</w:t>
            </w:r>
          </w:p>
        </w:tc>
        <w:tc>
          <w:tcPr>
            <w:tcW w:w="9355" w:type="dxa"/>
          </w:tcPr>
          <w:p w:rsidR="00353DDA" w:rsidRDefault="00353DDA" w:rsidP="00353DDA">
            <w:r>
              <w:t>Camilles mamma skyddar sin son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16</w:t>
            </w:r>
          </w:p>
        </w:tc>
        <w:tc>
          <w:tcPr>
            <w:tcW w:w="9355" w:type="dxa"/>
          </w:tcPr>
          <w:p w:rsidR="00353DDA" w:rsidRDefault="00353DDA" w:rsidP="00353DDA">
            <w:r>
              <w:t>han blir galen därför att mamman.........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17</w:t>
            </w:r>
          </w:p>
        </w:tc>
        <w:tc>
          <w:tcPr>
            <w:tcW w:w="9355" w:type="dxa"/>
          </w:tcPr>
          <w:p w:rsidR="00353DDA" w:rsidRDefault="00353DDA" w:rsidP="00353DDA">
            <w:r>
              <w:t>hon är redan konstig</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18</w:t>
            </w:r>
          </w:p>
        </w:tc>
        <w:tc>
          <w:tcPr>
            <w:tcW w:w="9355" w:type="dxa"/>
          </w:tcPr>
          <w:p w:rsidR="00353DDA" w:rsidRDefault="00353DDA" w:rsidP="00353DDA">
            <w:r>
              <w:t>en dag händer det något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19</w:t>
            </w:r>
          </w:p>
        </w:tc>
        <w:tc>
          <w:tcPr>
            <w:tcW w:w="9355" w:type="dxa"/>
          </w:tcPr>
          <w:p w:rsidR="00353DDA" w:rsidRDefault="00353DDA" w:rsidP="00353DDA">
            <w:r>
              <w:t>hon tror att hennes man är otrogen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20</w:t>
            </w:r>
          </w:p>
        </w:tc>
        <w:tc>
          <w:tcPr>
            <w:tcW w:w="9355" w:type="dxa"/>
          </w:tcPr>
          <w:p w:rsidR="00353DDA" w:rsidRDefault="00353DDA" w:rsidP="00353DDA">
            <w:r>
              <w:t>han förstår att han har blivit sedd</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21</w:t>
            </w:r>
          </w:p>
        </w:tc>
        <w:tc>
          <w:tcPr>
            <w:tcW w:w="9355" w:type="dxa"/>
          </w:tcPr>
          <w:p w:rsidR="00353DDA" w:rsidRDefault="00353DDA" w:rsidP="00353DDA">
            <w:r>
              <w:t xml:space="preserve">Balzac har skrivit den här boken </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22</w:t>
            </w:r>
          </w:p>
        </w:tc>
        <w:tc>
          <w:tcPr>
            <w:tcW w:w="9355" w:type="dxa"/>
          </w:tcPr>
          <w:p w:rsidR="00353DDA" w:rsidRDefault="00353DDA" w:rsidP="00353DDA">
            <w:r>
              <w:t>det är en typiskt realistisk roman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23</w:t>
            </w:r>
          </w:p>
        </w:tc>
        <w:tc>
          <w:tcPr>
            <w:tcW w:w="9355" w:type="dxa"/>
          </w:tcPr>
          <w:p w:rsidR="00353DDA" w:rsidRDefault="00353DDA" w:rsidP="00353DDA">
            <w:r>
              <w:t>han kommer att bli</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24</w:t>
            </w:r>
          </w:p>
        </w:tc>
        <w:tc>
          <w:tcPr>
            <w:tcW w:w="9355" w:type="dxa"/>
          </w:tcPr>
          <w:p w:rsidR="00353DDA" w:rsidRDefault="00353DDA" w:rsidP="00353DDA">
            <w:r>
              <w:t>hon var</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25</w:t>
            </w:r>
          </w:p>
        </w:tc>
        <w:tc>
          <w:tcPr>
            <w:tcW w:w="9355" w:type="dxa"/>
          </w:tcPr>
          <w:p w:rsidR="00353DDA" w:rsidRDefault="00353DDA" w:rsidP="00353DDA">
            <w:r>
              <w:t>jag har blivit - jag blev</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26</w:t>
            </w:r>
          </w:p>
        </w:tc>
        <w:tc>
          <w:tcPr>
            <w:tcW w:w="9355" w:type="dxa"/>
          </w:tcPr>
          <w:p w:rsidR="00353DDA" w:rsidRDefault="00353DDA" w:rsidP="00353DDA">
            <w:r>
              <w:t>det som är förvånansvärt det är att man hittar cykeln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27</w:t>
            </w:r>
          </w:p>
        </w:tc>
        <w:tc>
          <w:tcPr>
            <w:tcW w:w="9355" w:type="dxa"/>
          </w:tcPr>
          <w:p w:rsidR="00353DDA" w:rsidRDefault="00353DDA" w:rsidP="00353DDA">
            <w:r>
              <w:t>hittar man liket?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355" w:type="dxa"/>
          </w:tcPr>
          <w:p w:rsidR="00353DDA" w:rsidRDefault="00353DDA" w:rsidP="00353DDA"/>
        </w:tc>
      </w:tr>
      <w:tr w:rsidR="00353DDA">
        <w:tblPrEx>
          <w:tblCellMar>
            <w:top w:w="0" w:type="dxa"/>
            <w:bottom w:w="0" w:type="dxa"/>
          </w:tblCellMar>
        </w:tblPrEx>
        <w:tc>
          <w:tcPr>
            <w:tcW w:w="496" w:type="dxa"/>
          </w:tcPr>
          <w:p w:rsidR="00353DDA" w:rsidRDefault="00353DDA" w:rsidP="00353DDA">
            <w:r>
              <w:t>28</w:t>
            </w:r>
          </w:p>
        </w:tc>
        <w:tc>
          <w:tcPr>
            <w:tcW w:w="9355" w:type="dxa"/>
          </w:tcPr>
          <w:p w:rsidR="00353DDA" w:rsidRDefault="00353DDA" w:rsidP="00353DDA">
            <w:r>
              <w:t>varje dag letar Laurent efter kroppen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355" w:type="dxa"/>
          </w:tcPr>
          <w:p w:rsidR="00353DDA" w:rsidRDefault="00353DDA" w:rsidP="00353DDA"/>
        </w:tc>
      </w:tr>
    </w:tbl>
    <w:p w:rsidR="00353DDA" w:rsidRDefault="00353DDA" w:rsidP="00353D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4.5pt" fillcolor="window">
            <v:imagedata r:id="rId6" o:title="8_10f"/>
          </v:shape>
        </w:pict>
      </w:r>
    </w:p>
    <w:p w:rsidR="00353DDA" w:rsidRDefault="00353DDA" w:rsidP="00353DDA">
      <w:r>
        <w:t>SAVOIR RÉSUMER UN TEXTE 1</w:t>
      </w:r>
    </w:p>
    <w:p w:rsidR="00353DDA" w:rsidRDefault="00353DDA" w:rsidP="003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1"/>
      </w:tblGrid>
      <w:tr w:rsidR="00353DDA">
        <w:tblPrEx>
          <w:tblCellMar>
            <w:top w:w="0" w:type="dxa"/>
            <w:bottom w:w="0" w:type="dxa"/>
          </w:tblCellMar>
        </w:tblPrEx>
        <w:tc>
          <w:tcPr>
            <w:tcW w:w="496" w:type="dxa"/>
          </w:tcPr>
          <w:p w:rsidR="00353DDA" w:rsidRDefault="00353DDA" w:rsidP="00353DDA">
            <w:r>
              <w:t>1</w:t>
            </w:r>
          </w:p>
        </w:tc>
        <w:tc>
          <w:tcPr>
            <w:tcW w:w="9781" w:type="dxa"/>
          </w:tcPr>
          <w:p w:rsidR="00353DDA" w:rsidRDefault="00353DDA" w:rsidP="00353DDA">
            <w:r>
              <w:t>jag har läst en text</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2</w:t>
            </w:r>
          </w:p>
        </w:tc>
        <w:tc>
          <w:tcPr>
            <w:tcW w:w="9781" w:type="dxa"/>
          </w:tcPr>
          <w:p w:rsidR="00353DDA" w:rsidRDefault="00353DDA" w:rsidP="00353DDA">
            <w:r>
              <w:t>en text som handlar om</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3</w:t>
            </w:r>
          </w:p>
        </w:tc>
        <w:tc>
          <w:tcPr>
            <w:tcW w:w="9781" w:type="dxa"/>
          </w:tcPr>
          <w:p w:rsidR="00353DDA" w:rsidRDefault="00353DDA" w:rsidP="00353DDA">
            <w:r>
              <w:t>texten handlar om en kvinna som är sjuk</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4</w:t>
            </w:r>
          </w:p>
        </w:tc>
        <w:tc>
          <w:tcPr>
            <w:tcW w:w="9781" w:type="dxa"/>
          </w:tcPr>
          <w:p w:rsidR="00353DDA" w:rsidRDefault="00353DDA" w:rsidP="00353DDA">
            <w:r>
              <w:t>artikeln som jag har läst beskriver/berättar om</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5</w:t>
            </w:r>
          </w:p>
        </w:tc>
        <w:tc>
          <w:tcPr>
            <w:tcW w:w="9781" w:type="dxa"/>
          </w:tcPr>
          <w:p w:rsidR="00353DDA" w:rsidRDefault="00353DDA" w:rsidP="00353DDA">
            <w:r>
              <w:t>det är en lätt/svår/konstig/rolig text</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6</w:t>
            </w:r>
          </w:p>
        </w:tc>
        <w:tc>
          <w:tcPr>
            <w:tcW w:w="9781" w:type="dxa"/>
          </w:tcPr>
          <w:p w:rsidR="00353DDA" w:rsidRDefault="00353DDA" w:rsidP="00353DDA">
            <w:r>
              <w:t>i denna artikel sägs det att det är bra att äta tandkräm</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7</w:t>
            </w:r>
          </w:p>
        </w:tc>
        <w:tc>
          <w:tcPr>
            <w:tcW w:w="9781" w:type="dxa"/>
          </w:tcPr>
          <w:p w:rsidR="00353DDA" w:rsidRDefault="00353DDA" w:rsidP="00353DDA">
            <w:r>
              <w:t xml:space="preserve">det finns </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8</w:t>
            </w:r>
          </w:p>
        </w:tc>
        <w:tc>
          <w:tcPr>
            <w:tcW w:w="9781" w:type="dxa"/>
          </w:tcPr>
          <w:p w:rsidR="00353DDA" w:rsidRDefault="00353DDA" w:rsidP="00353DDA">
            <w:r>
              <w:t>jag tror att det är sant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9</w:t>
            </w:r>
          </w:p>
        </w:tc>
        <w:tc>
          <w:tcPr>
            <w:tcW w:w="9781" w:type="dxa"/>
          </w:tcPr>
          <w:p w:rsidR="00353DDA" w:rsidRDefault="00353DDA" w:rsidP="00353DDA">
            <w:r>
              <w:t xml:space="preserve">jag tycker att texten var intressant/tråkig </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10</w:t>
            </w:r>
          </w:p>
        </w:tc>
        <w:tc>
          <w:tcPr>
            <w:tcW w:w="9781" w:type="dxa"/>
          </w:tcPr>
          <w:p w:rsidR="00353DDA" w:rsidRDefault="00353DDA" w:rsidP="00353DDA">
            <w:r>
              <w:t>jag förstod allting</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11</w:t>
            </w:r>
          </w:p>
        </w:tc>
        <w:tc>
          <w:tcPr>
            <w:tcW w:w="9781" w:type="dxa"/>
          </w:tcPr>
          <w:p w:rsidR="00353DDA" w:rsidRDefault="00353DDA" w:rsidP="00353DDA">
            <w:r>
              <w:t>jag hade svårt att förstå texten</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12</w:t>
            </w:r>
          </w:p>
        </w:tc>
        <w:tc>
          <w:tcPr>
            <w:tcW w:w="9781" w:type="dxa"/>
          </w:tcPr>
          <w:p w:rsidR="00353DDA" w:rsidRDefault="00353DDA" w:rsidP="00353DDA">
            <w:r>
              <w:t>i texten berättar en man om sina problem</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13</w:t>
            </w:r>
          </w:p>
        </w:tc>
        <w:tc>
          <w:tcPr>
            <w:tcW w:w="9781" w:type="dxa"/>
          </w:tcPr>
          <w:p w:rsidR="00353DDA" w:rsidRDefault="00353DDA" w:rsidP="00353DDA">
            <w:r>
              <w:t>man har gjort en enkät om fransmännens kunskaper om Sverige</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14</w:t>
            </w:r>
          </w:p>
        </w:tc>
        <w:tc>
          <w:tcPr>
            <w:tcW w:w="9781" w:type="dxa"/>
          </w:tcPr>
          <w:p w:rsidR="00353DDA" w:rsidRDefault="00353DDA" w:rsidP="00353DDA">
            <w:r>
              <w:t>man påstår att</w:t>
            </w:r>
          </w:p>
        </w:tc>
      </w:tr>
      <w:tr w:rsidR="00353DDA">
        <w:tblPrEx>
          <w:tblCellMar>
            <w:top w:w="0" w:type="dxa"/>
            <w:bottom w:w="0" w:type="dxa"/>
          </w:tblCellMar>
        </w:tblPrEx>
        <w:tc>
          <w:tcPr>
            <w:tcW w:w="496" w:type="dxa"/>
          </w:tcPr>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15</w:t>
            </w:r>
          </w:p>
        </w:tc>
        <w:tc>
          <w:tcPr>
            <w:tcW w:w="9781" w:type="dxa"/>
          </w:tcPr>
          <w:p w:rsidR="00353DDA" w:rsidRDefault="00353DDA" w:rsidP="00353DDA">
            <w:r>
              <w:t>jag tycker att det stämmer</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16</w:t>
            </w:r>
          </w:p>
        </w:tc>
        <w:tc>
          <w:tcPr>
            <w:tcW w:w="9781" w:type="dxa"/>
          </w:tcPr>
          <w:p w:rsidR="00353DDA" w:rsidRDefault="00353DDA" w:rsidP="00353DDA">
            <w:r>
              <w:t>jag tror inte att det är så</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17</w:t>
            </w:r>
          </w:p>
        </w:tc>
        <w:tc>
          <w:tcPr>
            <w:tcW w:w="9781" w:type="dxa"/>
          </w:tcPr>
          <w:p w:rsidR="00353DDA" w:rsidRDefault="00353DDA" w:rsidP="00353DDA">
            <w:r>
              <w:t>det finns många frågor att svara på</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18</w:t>
            </w:r>
          </w:p>
        </w:tc>
        <w:tc>
          <w:tcPr>
            <w:tcW w:w="9781" w:type="dxa"/>
          </w:tcPr>
          <w:p w:rsidR="00353DDA" w:rsidRDefault="00353DDA" w:rsidP="00353DDA">
            <w:r>
              <w:t>det är ett stort problem</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19</w:t>
            </w:r>
          </w:p>
        </w:tc>
        <w:tc>
          <w:tcPr>
            <w:tcW w:w="9781" w:type="dxa"/>
          </w:tcPr>
          <w:p w:rsidR="00353DDA" w:rsidRDefault="00353DDA" w:rsidP="00353DDA">
            <w:r>
              <w:t>sedan berättar man att i Ryssland var det på detta sätt</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20</w:t>
            </w:r>
          </w:p>
        </w:tc>
        <w:tc>
          <w:tcPr>
            <w:tcW w:w="9781" w:type="dxa"/>
          </w:tcPr>
          <w:p w:rsidR="00353DDA" w:rsidRDefault="00353DDA" w:rsidP="00353DDA">
            <w:r>
              <w:t>man måste reagera för att lösa dessa problem</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21</w:t>
            </w:r>
          </w:p>
        </w:tc>
        <w:tc>
          <w:tcPr>
            <w:tcW w:w="9781" w:type="dxa"/>
          </w:tcPr>
          <w:p w:rsidR="00353DDA" w:rsidRDefault="00353DDA" w:rsidP="00353DDA">
            <w:r>
              <w:t>man kan inte fortsätta såhär</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r w:rsidR="00353DDA">
        <w:tblPrEx>
          <w:tblCellMar>
            <w:top w:w="0" w:type="dxa"/>
            <w:bottom w:w="0" w:type="dxa"/>
          </w:tblCellMar>
        </w:tblPrEx>
        <w:tc>
          <w:tcPr>
            <w:tcW w:w="496" w:type="dxa"/>
          </w:tcPr>
          <w:p w:rsidR="00353DDA" w:rsidRDefault="00353DDA" w:rsidP="00353DDA">
            <w:r>
              <w:t>22</w:t>
            </w:r>
          </w:p>
        </w:tc>
        <w:tc>
          <w:tcPr>
            <w:tcW w:w="9781" w:type="dxa"/>
          </w:tcPr>
          <w:p w:rsidR="00353DDA" w:rsidRDefault="00353DDA" w:rsidP="00353DDA">
            <w:r>
              <w:t>jag vet inte vad man skall göra</w:t>
            </w:r>
          </w:p>
        </w:tc>
      </w:tr>
      <w:tr w:rsidR="00353DDA">
        <w:tblPrEx>
          <w:tblCellMar>
            <w:top w:w="0" w:type="dxa"/>
            <w:bottom w:w="0" w:type="dxa"/>
          </w:tblCellMar>
        </w:tblPrEx>
        <w:tc>
          <w:tcPr>
            <w:tcW w:w="496" w:type="dxa"/>
          </w:tcPr>
          <w:p w:rsidR="00353DDA" w:rsidRDefault="00353DDA" w:rsidP="00353DDA"/>
          <w:p w:rsidR="00353DDA" w:rsidRDefault="00353DDA" w:rsidP="00353DDA"/>
          <w:p w:rsidR="00353DDA" w:rsidRDefault="00353DDA" w:rsidP="00353DDA"/>
        </w:tc>
        <w:tc>
          <w:tcPr>
            <w:tcW w:w="9781" w:type="dxa"/>
          </w:tcPr>
          <w:p w:rsidR="00353DDA" w:rsidRDefault="00353DDA" w:rsidP="00353DDA"/>
        </w:tc>
      </w:tr>
    </w:tbl>
    <w:p w:rsidR="00353DDA" w:rsidRDefault="00353DDA" w:rsidP="00353DDA"/>
    <w:p w:rsidR="00353DDA" w:rsidRDefault="00353DDA" w:rsidP="00353DDA"/>
    <w:p w:rsidR="00353DDA" w:rsidRDefault="00353DDA" w:rsidP="00353DDA"/>
    <w:p w:rsidR="00353DDA" w:rsidRDefault="00353DDA" w:rsidP="00353DDA"/>
    <w:p w:rsidR="00353DDA" w:rsidRDefault="00353DDA" w:rsidP="00353DDA"/>
    <w:p w:rsidR="0086503C" w:rsidRDefault="0086503C" w:rsidP="0086503C">
      <w:r>
        <w:t>COMPRÉHENSION DE TEXTE 1</w:t>
      </w:r>
    </w:p>
    <w:p w:rsidR="0086503C" w:rsidRDefault="0086503C" w:rsidP="00865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6503C" w:rsidRPr="00107E71">
        <w:tblPrEx>
          <w:tblCellMar>
            <w:top w:w="0" w:type="dxa"/>
            <w:bottom w:w="0" w:type="dxa"/>
          </w:tblCellMar>
        </w:tblPrEx>
        <w:trPr>
          <w:trHeight w:val="880"/>
        </w:trPr>
        <w:tc>
          <w:tcPr>
            <w:tcW w:w="10206" w:type="dxa"/>
          </w:tcPr>
          <w:p w:rsidR="0086503C" w:rsidRPr="00107E71" w:rsidRDefault="0086503C" w:rsidP="0086503C">
            <w:pPr>
              <w:rPr>
                <w:lang w:val="fr-FR"/>
              </w:rPr>
            </w:pPr>
            <w:r w:rsidRPr="00107E71">
              <w:rPr>
                <w:lang w:val="fr-FR"/>
              </w:rPr>
              <w:t>Qu’est-ce qui s’est passé à Ecrennes?</w:t>
            </w:r>
          </w:p>
        </w:tc>
      </w:tr>
      <w:tr w:rsidR="0086503C">
        <w:tblPrEx>
          <w:tblCellMar>
            <w:top w:w="0" w:type="dxa"/>
            <w:bottom w:w="0" w:type="dxa"/>
          </w:tblCellMar>
        </w:tblPrEx>
        <w:trPr>
          <w:trHeight w:val="880"/>
        </w:trPr>
        <w:tc>
          <w:tcPr>
            <w:tcW w:w="10206" w:type="dxa"/>
          </w:tcPr>
          <w:p w:rsidR="0086503C" w:rsidRDefault="0086503C" w:rsidP="0086503C">
            <w:r>
              <w:t>Où se trouve Ecrennes?</w:t>
            </w:r>
          </w:p>
        </w:tc>
      </w:tr>
      <w:tr w:rsidR="0086503C">
        <w:tblPrEx>
          <w:tblCellMar>
            <w:top w:w="0" w:type="dxa"/>
            <w:bottom w:w="0" w:type="dxa"/>
          </w:tblCellMar>
        </w:tblPrEx>
        <w:trPr>
          <w:trHeight w:val="880"/>
        </w:trPr>
        <w:tc>
          <w:tcPr>
            <w:tcW w:w="10206" w:type="dxa"/>
          </w:tcPr>
          <w:p w:rsidR="0086503C" w:rsidRDefault="0086503C" w:rsidP="0086503C">
            <w:r w:rsidRPr="00107E71">
              <w:rPr>
                <w:lang w:val="fr-FR"/>
              </w:rPr>
              <w:t xml:space="preserve">La fille était avec ses parents à la maison? </w:t>
            </w:r>
            <w:r>
              <w:t>Pourquoi?</w:t>
            </w:r>
          </w:p>
        </w:tc>
      </w:tr>
      <w:tr w:rsidR="0086503C" w:rsidRPr="00107E71">
        <w:tblPrEx>
          <w:tblCellMar>
            <w:top w:w="0" w:type="dxa"/>
            <w:bottom w:w="0" w:type="dxa"/>
          </w:tblCellMar>
        </w:tblPrEx>
        <w:trPr>
          <w:trHeight w:val="880"/>
        </w:trPr>
        <w:tc>
          <w:tcPr>
            <w:tcW w:w="10206" w:type="dxa"/>
          </w:tcPr>
          <w:p w:rsidR="0086503C" w:rsidRPr="00107E71" w:rsidRDefault="0086503C" w:rsidP="0086503C">
            <w:pPr>
              <w:rPr>
                <w:lang w:val="fr-FR"/>
              </w:rPr>
            </w:pPr>
            <w:r w:rsidRPr="00107E71">
              <w:rPr>
                <w:lang w:val="fr-FR"/>
              </w:rPr>
              <w:t>La fille a été victime de violences sexuelles?</w:t>
            </w:r>
          </w:p>
        </w:tc>
      </w:tr>
      <w:tr w:rsidR="0086503C">
        <w:tblPrEx>
          <w:tblCellMar>
            <w:top w:w="0" w:type="dxa"/>
            <w:bottom w:w="0" w:type="dxa"/>
          </w:tblCellMar>
        </w:tblPrEx>
        <w:trPr>
          <w:trHeight w:val="880"/>
        </w:trPr>
        <w:tc>
          <w:tcPr>
            <w:tcW w:w="10206" w:type="dxa"/>
          </w:tcPr>
          <w:p w:rsidR="0086503C" w:rsidRDefault="0086503C" w:rsidP="0086503C">
            <w:r>
              <w:t>Comment est-elle morte?</w:t>
            </w:r>
          </w:p>
        </w:tc>
      </w:tr>
      <w:tr w:rsidR="0086503C">
        <w:tblPrEx>
          <w:tblCellMar>
            <w:top w:w="0" w:type="dxa"/>
            <w:bottom w:w="0" w:type="dxa"/>
          </w:tblCellMar>
        </w:tblPrEx>
        <w:trPr>
          <w:trHeight w:val="880"/>
        </w:trPr>
        <w:tc>
          <w:tcPr>
            <w:tcW w:w="10206" w:type="dxa"/>
          </w:tcPr>
          <w:p w:rsidR="0086503C" w:rsidRDefault="0086503C" w:rsidP="0086503C">
            <w:r>
              <w:t>Comment était-elle habillée?</w:t>
            </w:r>
          </w:p>
        </w:tc>
      </w:tr>
      <w:tr w:rsidR="0086503C" w:rsidRPr="00107E71">
        <w:tblPrEx>
          <w:tblCellMar>
            <w:top w:w="0" w:type="dxa"/>
            <w:bottom w:w="0" w:type="dxa"/>
          </w:tblCellMar>
        </w:tblPrEx>
        <w:trPr>
          <w:trHeight w:val="880"/>
        </w:trPr>
        <w:tc>
          <w:tcPr>
            <w:tcW w:w="10206" w:type="dxa"/>
          </w:tcPr>
          <w:p w:rsidR="0086503C" w:rsidRPr="00107E71" w:rsidRDefault="0086503C" w:rsidP="0086503C">
            <w:pPr>
              <w:rPr>
                <w:lang w:val="fr-FR"/>
              </w:rPr>
            </w:pPr>
            <w:r w:rsidRPr="00107E71">
              <w:rPr>
                <w:lang w:val="fr-FR"/>
              </w:rPr>
              <w:t>Qui a trouvé le corps?</w:t>
            </w:r>
          </w:p>
        </w:tc>
      </w:tr>
      <w:tr w:rsidR="0086503C" w:rsidRPr="00107E71">
        <w:tblPrEx>
          <w:tblCellMar>
            <w:top w:w="0" w:type="dxa"/>
            <w:bottom w:w="0" w:type="dxa"/>
          </w:tblCellMar>
        </w:tblPrEx>
        <w:trPr>
          <w:trHeight w:val="880"/>
        </w:trPr>
        <w:tc>
          <w:tcPr>
            <w:tcW w:w="10206" w:type="dxa"/>
          </w:tcPr>
          <w:p w:rsidR="0086503C" w:rsidRPr="00107E71" w:rsidRDefault="0086503C" w:rsidP="0086503C">
            <w:pPr>
              <w:rPr>
                <w:lang w:val="fr-FR"/>
              </w:rPr>
            </w:pPr>
            <w:r w:rsidRPr="00107E71">
              <w:rPr>
                <w:lang w:val="fr-FR"/>
              </w:rPr>
              <w:t>A-t-on des traces?</w:t>
            </w:r>
          </w:p>
        </w:tc>
      </w:tr>
      <w:tr w:rsidR="0086503C">
        <w:tblPrEx>
          <w:tblCellMar>
            <w:top w:w="0" w:type="dxa"/>
            <w:bottom w:w="0" w:type="dxa"/>
          </w:tblCellMar>
        </w:tblPrEx>
        <w:trPr>
          <w:trHeight w:val="880"/>
        </w:trPr>
        <w:tc>
          <w:tcPr>
            <w:tcW w:w="10206" w:type="dxa"/>
          </w:tcPr>
          <w:p w:rsidR="0086503C" w:rsidRDefault="0086503C" w:rsidP="0086503C">
            <w:r w:rsidRPr="00107E71">
              <w:rPr>
                <w:lang w:val="fr-FR"/>
              </w:rPr>
              <w:t xml:space="preserve">A-t-on arrêté quelqu’un? </w:t>
            </w:r>
            <w:r>
              <w:t>(arrestera)</w:t>
            </w:r>
          </w:p>
        </w:tc>
      </w:tr>
      <w:tr w:rsidR="0086503C" w:rsidRPr="00107E71">
        <w:tblPrEx>
          <w:tblCellMar>
            <w:top w:w="0" w:type="dxa"/>
            <w:bottom w:w="0" w:type="dxa"/>
          </w:tblCellMar>
        </w:tblPrEx>
        <w:tc>
          <w:tcPr>
            <w:tcW w:w="10206" w:type="dxa"/>
          </w:tcPr>
          <w:p w:rsidR="0086503C" w:rsidRPr="00107E71" w:rsidRDefault="0086503C" w:rsidP="0086503C">
            <w:pPr>
              <w:pStyle w:val="H4"/>
              <w:jc w:val="both"/>
              <w:rPr>
                <w:rFonts w:ascii="Helvetica" w:hAnsi="Helvetica"/>
                <w:color w:val="000080"/>
                <w:lang w:val="fr-FR"/>
              </w:rPr>
            </w:pPr>
            <w:r w:rsidRPr="00107E71">
              <w:rPr>
                <w:rFonts w:ascii="Helvetica" w:hAnsi="Helvetica"/>
                <w:color w:val="000080"/>
                <w:lang w:val="fr-FR"/>
              </w:rPr>
              <w:t xml:space="preserve">Traces de lutte au domicile de l'adolescente assassinée </w:t>
            </w:r>
          </w:p>
          <w:p w:rsidR="0086503C" w:rsidRPr="00107E71" w:rsidRDefault="0086503C" w:rsidP="0086503C">
            <w:pPr>
              <w:jc w:val="both"/>
              <w:rPr>
                <w:lang w:val="fr-FR"/>
              </w:rPr>
            </w:pPr>
            <w:r w:rsidRPr="00107E71">
              <w:rPr>
                <w:rFonts w:ascii="Helvetica" w:hAnsi="Helvetica"/>
                <w:sz w:val="18"/>
                <w:lang w:val="fr-FR"/>
              </w:rPr>
              <w:t xml:space="preserve">samedi 10 février 2001 - 11h33 heure de Paris </w:t>
            </w:r>
          </w:p>
          <w:p w:rsidR="0086503C" w:rsidRPr="00107E71" w:rsidRDefault="0086503C" w:rsidP="0086503C">
            <w:pPr>
              <w:jc w:val="both"/>
              <w:rPr>
                <w:lang w:val="fr-FR"/>
              </w:rPr>
            </w:pPr>
            <w:r w:rsidRPr="00107E71">
              <w:rPr>
                <w:rFonts w:ascii="Helvetica" w:hAnsi="Helvetica"/>
                <w:lang w:val="fr-FR"/>
              </w:rPr>
              <w:t>MELUN (AFP) -</w:t>
            </w:r>
            <w:r w:rsidRPr="00107E71">
              <w:rPr>
                <w:lang w:val="fr-FR"/>
              </w:rPr>
              <w:t xml:space="preserve"> Des traces de lutte ont été découvertes au domicile de Priscilla Ciatti, une adolescente de 14 ans tuée jeudi de 50 coups de couteau aux Ecrennes (Seine-et-Marne), un village à 15 km de Melun. </w:t>
            </w:r>
          </w:p>
          <w:p w:rsidR="0086503C" w:rsidRPr="00107E71" w:rsidRDefault="0086503C" w:rsidP="0086503C">
            <w:pPr>
              <w:jc w:val="both"/>
              <w:rPr>
                <w:lang w:val="fr-FR"/>
              </w:rPr>
            </w:pPr>
            <w:r w:rsidRPr="00107E71">
              <w:rPr>
                <w:lang w:val="fr-FR"/>
              </w:rPr>
              <w:t xml:space="preserve">La jeune fille avait été retrouvée morte en tenue de nuit à 500 m de son domicile vers 8H00 par le chauffeur du car scolaire des Ecrennes, sur le bas côté de la route au lieu-dit des Glazière. L'adolescente était habituellement seule à cette heure matinale, ses parents étant déjà partis au travail. </w:t>
            </w:r>
          </w:p>
          <w:p w:rsidR="0086503C" w:rsidRPr="00107E71" w:rsidRDefault="0086503C" w:rsidP="0086503C">
            <w:pPr>
              <w:jc w:val="both"/>
              <w:rPr>
                <w:lang w:val="fr-FR"/>
              </w:rPr>
            </w:pPr>
            <w:r w:rsidRPr="00107E71">
              <w:rPr>
                <w:lang w:val="fr-FR"/>
              </w:rPr>
              <w:t xml:space="preserve">Le parquet de Melun a indiqué vendredi que selon le rapport d'autopsie elle n'avait subi aucun sévice sexuel. Interrogé sur des informations de presse selon lesquelles un masque aurait été retrouvé près du corps de la jeune fille, les enquêteurs se sont refusés à toute confirmation. </w:t>
            </w:r>
          </w:p>
          <w:p w:rsidR="0086503C" w:rsidRPr="00107E71" w:rsidRDefault="0086503C" w:rsidP="0086503C">
            <w:pPr>
              <w:jc w:val="both"/>
              <w:rPr>
                <w:lang w:val="fr-FR"/>
              </w:rPr>
            </w:pPr>
            <w:r w:rsidRPr="00107E71">
              <w:rPr>
                <w:lang w:val="fr-FR"/>
              </w:rPr>
              <w:t xml:space="preserve">Le recueil des témoignages de la famille, des amis et des proches de la victime se poursuit. Plusieurs ratissages de la région ont déjà été menés et, jeudi, un hélicoptère a survolé les environs durant toute la journée. </w:t>
            </w:r>
          </w:p>
          <w:p w:rsidR="0086503C" w:rsidRPr="00107E71" w:rsidRDefault="0086503C" w:rsidP="0086503C">
            <w:pPr>
              <w:jc w:val="both"/>
              <w:rPr>
                <w:lang w:val="fr-FR"/>
              </w:rPr>
            </w:pPr>
            <w:r w:rsidRPr="00107E71">
              <w:rPr>
                <w:lang w:val="fr-FR"/>
              </w:rPr>
              <w:t>Depuis la découverte du corps de la jeune fille, le village des Ecrennes est sous le choc. Certains collégiens ont pu voir le corps de leur camarade quand le chauffeur du car scolaire l'a découvert.</w:t>
            </w:r>
          </w:p>
          <w:p w:rsidR="0086503C" w:rsidRPr="00107E71" w:rsidRDefault="0086503C" w:rsidP="0086503C">
            <w:pPr>
              <w:jc w:val="both"/>
              <w:rPr>
                <w:lang w:val="fr-FR"/>
              </w:rPr>
            </w:pPr>
          </w:p>
        </w:tc>
      </w:tr>
    </w:tbl>
    <w:p w:rsidR="0086503C" w:rsidRPr="00107E71" w:rsidRDefault="0086503C" w:rsidP="0086503C">
      <w:pPr>
        <w:rPr>
          <w:lang w:val="fr-FR"/>
        </w:rPr>
      </w:pPr>
    </w:p>
    <w:p w:rsidR="0086503C" w:rsidRPr="00107E71" w:rsidRDefault="0086503C" w:rsidP="0086503C">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353DDA" w:rsidRDefault="00353DDA" w:rsidP="00353DDA">
      <w:r>
        <w:t>SAVOIR S'EXPRIMER 1</w:t>
      </w:r>
    </w:p>
    <w:p w:rsidR="00353DDA" w:rsidRDefault="00353DDA" w:rsidP="00353DDA">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w:t>
            </w:r>
          </w:p>
        </w:tc>
        <w:tc>
          <w:tcPr>
            <w:tcW w:w="9355" w:type="dxa"/>
          </w:tcPr>
          <w:p w:rsidR="00353DDA" w:rsidRDefault="00353DDA" w:rsidP="00353DDA">
            <w:pPr>
              <w:rPr>
                <w:rFonts w:ascii="AGaramond" w:hAnsi="AGaramond"/>
              </w:rPr>
            </w:pPr>
            <w:r>
              <w:rPr>
                <w:rFonts w:ascii="AGaramond" w:hAnsi="AGaramond"/>
              </w:rPr>
              <w:t>texten handlar om</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le texte parle de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w:t>
            </w:r>
          </w:p>
        </w:tc>
        <w:tc>
          <w:tcPr>
            <w:tcW w:w="9355" w:type="dxa"/>
          </w:tcPr>
          <w:p w:rsidR="00353DDA" w:rsidRDefault="00353DDA" w:rsidP="00353DDA">
            <w:pPr>
              <w:rPr>
                <w:rFonts w:ascii="AGaramond" w:hAnsi="AGaramond"/>
              </w:rPr>
            </w:pPr>
            <w:r>
              <w:rPr>
                <w:rFonts w:ascii="AGaramond" w:hAnsi="AGaramond"/>
              </w:rPr>
              <w:t>det är en kvinna/ en man som är/kan/gör/säljer.......</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c'est une femme/un homme qui est/peut/fait/vend.....</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3</w:t>
            </w:r>
          </w:p>
        </w:tc>
        <w:tc>
          <w:tcPr>
            <w:tcW w:w="9355" w:type="dxa"/>
          </w:tcPr>
          <w:p w:rsidR="00353DDA" w:rsidRDefault="00353DDA" w:rsidP="00353DDA">
            <w:pPr>
              <w:rPr>
                <w:rFonts w:ascii="AGaramond" w:hAnsi="AGaramond"/>
              </w:rPr>
            </w:pPr>
            <w:r>
              <w:rPr>
                <w:rFonts w:ascii="AGaramond" w:hAnsi="AGaramond"/>
              </w:rPr>
              <w:t>det finns flera viktiga personer i texten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il y a plusieurs personnes importantes dans le texte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4</w:t>
            </w:r>
          </w:p>
        </w:tc>
        <w:tc>
          <w:tcPr>
            <w:tcW w:w="9355" w:type="dxa"/>
          </w:tcPr>
          <w:p w:rsidR="00353DDA" w:rsidRDefault="00353DDA" w:rsidP="00353DDA">
            <w:pPr>
              <w:rPr>
                <w:rFonts w:ascii="AGaramond" w:hAnsi="AGaramond"/>
              </w:rPr>
            </w:pPr>
            <w:r>
              <w:rPr>
                <w:rFonts w:ascii="AGaramond" w:hAnsi="AGaramond"/>
              </w:rPr>
              <w:t>det är många konstiga saker i boken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il y a beaucoup de choses étranges/bizarres dans le livre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5</w:t>
            </w:r>
          </w:p>
        </w:tc>
        <w:tc>
          <w:tcPr>
            <w:tcW w:w="9355" w:type="dxa"/>
          </w:tcPr>
          <w:p w:rsidR="00353DDA" w:rsidRDefault="00353DDA" w:rsidP="00353DDA">
            <w:pPr>
              <w:rPr>
                <w:rFonts w:ascii="AGaramond" w:hAnsi="AGaramond"/>
              </w:rPr>
            </w:pPr>
            <w:r>
              <w:rPr>
                <w:rFonts w:ascii="AGaramond" w:hAnsi="AGaramond"/>
              </w:rPr>
              <w:t>jag förstod inte varför</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je n'ai pas compris pourquoi</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6</w:t>
            </w:r>
          </w:p>
        </w:tc>
        <w:tc>
          <w:tcPr>
            <w:tcW w:w="9355" w:type="dxa"/>
          </w:tcPr>
          <w:p w:rsidR="00353DDA" w:rsidRDefault="00353DDA" w:rsidP="00353DDA">
            <w:pPr>
              <w:rPr>
                <w:rFonts w:ascii="AGaramond" w:hAnsi="AGaramond"/>
              </w:rPr>
            </w:pPr>
            <w:r>
              <w:rPr>
                <w:rFonts w:ascii="AGaramond" w:hAnsi="AGaramond"/>
              </w:rPr>
              <w:t>om jag har rätt.....</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si j'ai raison.....</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7</w:t>
            </w:r>
          </w:p>
        </w:tc>
        <w:tc>
          <w:tcPr>
            <w:tcW w:w="9355" w:type="dxa"/>
          </w:tcPr>
          <w:p w:rsidR="00353DDA" w:rsidRDefault="00353DDA" w:rsidP="00353DDA">
            <w:pPr>
              <w:rPr>
                <w:rFonts w:ascii="AGaramond" w:hAnsi="AGaramond"/>
              </w:rPr>
            </w:pPr>
            <w:r>
              <w:rPr>
                <w:rFonts w:ascii="AGaramond" w:hAnsi="AGaramond"/>
              </w:rPr>
              <w:t>mannen berättar att han har varit läkare</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l'homme raconte qu'il a été médecin</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8</w:t>
            </w:r>
          </w:p>
        </w:tc>
        <w:tc>
          <w:tcPr>
            <w:tcW w:w="9355" w:type="dxa"/>
          </w:tcPr>
          <w:p w:rsidR="00353DDA" w:rsidRDefault="00353DDA" w:rsidP="00353DDA">
            <w:pPr>
              <w:rPr>
                <w:rFonts w:ascii="AGaramond" w:hAnsi="AGaramond"/>
              </w:rPr>
            </w:pPr>
            <w:r>
              <w:rPr>
                <w:rFonts w:ascii="AGaramond" w:hAnsi="AGaramond"/>
              </w:rPr>
              <w:t>barnet blir/är lycklig</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l'enfant est heureux</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9</w:t>
            </w:r>
          </w:p>
        </w:tc>
        <w:tc>
          <w:tcPr>
            <w:tcW w:w="9355" w:type="dxa"/>
          </w:tcPr>
          <w:p w:rsidR="00353DDA" w:rsidRDefault="00353DDA" w:rsidP="00353DDA">
            <w:pPr>
              <w:rPr>
                <w:rFonts w:ascii="AGaramond" w:hAnsi="AGaramond"/>
              </w:rPr>
            </w:pPr>
            <w:r>
              <w:rPr>
                <w:rFonts w:ascii="AGaramond" w:hAnsi="AGaramond"/>
              </w:rPr>
              <w:t xml:space="preserve">det verkar som </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il semble que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10</w:t>
            </w:r>
          </w:p>
        </w:tc>
        <w:tc>
          <w:tcPr>
            <w:tcW w:w="9355" w:type="dxa"/>
          </w:tcPr>
          <w:p w:rsidR="00353DDA" w:rsidRDefault="00353DDA" w:rsidP="00353DDA">
            <w:pPr>
              <w:rPr>
                <w:rFonts w:ascii="AGaramond" w:hAnsi="AGaramond"/>
              </w:rPr>
            </w:pPr>
            <w:r>
              <w:rPr>
                <w:rFonts w:ascii="AGaramond" w:hAnsi="AGaramond"/>
              </w:rPr>
              <w:t>jag tror att</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je crois que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11</w:t>
            </w:r>
          </w:p>
        </w:tc>
        <w:tc>
          <w:tcPr>
            <w:tcW w:w="9355" w:type="dxa"/>
          </w:tcPr>
          <w:p w:rsidR="00353DDA" w:rsidRDefault="00353DDA" w:rsidP="00353DDA">
            <w:pPr>
              <w:rPr>
                <w:rFonts w:ascii="AGaramond" w:hAnsi="AGaramond"/>
              </w:rPr>
            </w:pPr>
            <w:r>
              <w:rPr>
                <w:rFonts w:ascii="AGaramond" w:hAnsi="AGaramond"/>
              </w:rPr>
              <w:t>det är säkert barnet som ljuger</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c'est certainement l'enfant qui ment</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12</w:t>
            </w:r>
          </w:p>
        </w:tc>
        <w:tc>
          <w:tcPr>
            <w:tcW w:w="9355" w:type="dxa"/>
          </w:tcPr>
          <w:p w:rsidR="00353DDA" w:rsidRDefault="00353DDA" w:rsidP="00353DDA">
            <w:pPr>
              <w:rPr>
                <w:rFonts w:ascii="AGaramond" w:hAnsi="AGaramond"/>
              </w:rPr>
            </w:pPr>
            <w:r>
              <w:rPr>
                <w:rFonts w:ascii="AGaramond" w:hAnsi="AGaramond"/>
              </w:rPr>
              <w:t>det är flickan som har tagit bilen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c'est la fille qui a volé/pris la voiture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13</w:t>
            </w:r>
          </w:p>
        </w:tc>
        <w:tc>
          <w:tcPr>
            <w:tcW w:w="9355" w:type="dxa"/>
          </w:tcPr>
          <w:p w:rsidR="00353DDA" w:rsidRDefault="00353DDA" w:rsidP="00353DDA">
            <w:pPr>
              <w:rPr>
                <w:rFonts w:ascii="AGaramond" w:hAnsi="AGaramond"/>
              </w:rPr>
            </w:pPr>
            <w:r>
              <w:rPr>
                <w:rFonts w:ascii="AGaramond" w:hAnsi="AGaramond"/>
              </w:rPr>
              <w:t>Camille är hans bästa vän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Camille est son meilleur ami</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14</w:t>
            </w:r>
          </w:p>
        </w:tc>
        <w:tc>
          <w:tcPr>
            <w:tcW w:w="9355" w:type="dxa"/>
          </w:tcPr>
          <w:p w:rsidR="00353DDA" w:rsidRDefault="00353DDA" w:rsidP="00353DDA">
            <w:pPr>
              <w:rPr>
                <w:rFonts w:ascii="AGaramond" w:hAnsi="AGaramond"/>
              </w:rPr>
            </w:pPr>
            <w:r>
              <w:rPr>
                <w:rFonts w:ascii="AGaramond" w:hAnsi="AGaramond"/>
              </w:rPr>
              <w:t>Thérèse gillar Laurent</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Thérèse aime Laurent</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15</w:t>
            </w:r>
          </w:p>
        </w:tc>
        <w:tc>
          <w:tcPr>
            <w:tcW w:w="9355" w:type="dxa"/>
          </w:tcPr>
          <w:p w:rsidR="00353DDA" w:rsidRDefault="00353DDA" w:rsidP="00353DDA">
            <w:pPr>
              <w:rPr>
                <w:rFonts w:ascii="AGaramond" w:hAnsi="AGaramond"/>
              </w:rPr>
            </w:pPr>
            <w:r>
              <w:rPr>
                <w:rFonts w:ascii="AGaramond" w:hAnsi="AGaramond"/>
              </w:rPr>
              <w:t>Camilles mamma skyddar sin son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la mère de Camille protège son fils</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16</w:t>
            </w:r>
          </w:p>
        </w:tc>
        <w:tc>
          <w:tcPr>
            <w:tcW w:w="9355" w:type="dxa"/>
          </w:tcPr>
          <w:p w:rsidR="00353DDA" w:rsidRDefault="00353DDA" w:rsidP="00353DDA">
            <w:pPr>
              <w:rPr>
                <w:rFonts w:ascii="AGaramond" w:hAnsi="AGaramond"/>
              </w:rPr>
            </w:pPr>
            <w:r>
              <w:rPr>
                <w:rFonts w:ascii="AGaramond" w:hAnsi="AGaramond"/>
              </w:rPr>
              <w:t>han blir galen därför att mamman.........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il devient fou parce que la mère....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17</w:t>
            </w:r>
          </w:p>
        </w:tc>
        <w:tc>
          <w:tcPr>
            <w:tcW w:w="9355" w:type="dxa"/>
          </w:tcPr>
          <w:p w:rsidR="00353DDA" w:rsidRDefault="00353DDA" w:rsidP="00353DDA">
            <w:pPr>
              <w:rPr>
                <w:rFonts w:ascii="AGaramond" w:hAnsi="AGaramond"/>
              </w:rPr>
            </w:pPr>
            <w:r>
              <w:rPr>
                <w:rFonts w:ascii="AGaramond" w:hAnsi="AGaramond"/>
              </w:rPr>
              <w:t>hon är redan konstig</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elle est déjà bizarre/étrange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18</w:t>
            </w:r>
          </w:p>
        </w:tc>
        <w:tc>
          <w:tcPr>
            <w:tcW w:w="9355" w:type="dxa"/>
          </w:tcPr>
          <w:p w:rsidR="00353DDA" w:rsidRDefault="00353DDA" w:rsidP="00353DDA">
            <w:pPr>
              <w:rPr>
                <w:rFonts w:ascii="AGaramond" w:hAnsi="AGaramond"/>
              </w:rPr>
            </w:pPr>
            <w:r>
              <w:rPr>
                <w:rFonts w:ascii="AGaramond" w:hAnsi="AGaramond"/>
              </w:rPr>
              <w:t>en dag händer det något</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un jour il arrive quelque chose /un jour quelque chose se passe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19</w:t>
            </w:r>
          </w:p>
        </w:tc>
        <w:tc>
          <w:tcPr>
            <w:tcW w:w="9355" w:type="dxa"/>
          </w:tcPr>
          <w:p w:rsidR="00353DDA" w:rsidRDefault="00353DDA" w:rsidP="00353DDA">
            <w:pPr>
              <w:rPr>
                <w:rFonts w:ascii="AGaramond" w:hAnsi="AGaramond"/>
              </w:rPr>
            </w:pPr>
            <w:r>
              <w:rPr>
                <w:rFonts w:ascii="AGaramond" w:hAnsi="AGaramond"/>
              </w:rPr>
              <w:t>hon tror att hennes man är otrogen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elle croit que son mari est infidèle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20</w:t>
            </w:r>
          </w:p>
        </w:tc>
        <w:tc>
          <w:tcPr>
            <w:tcW w:w="9355" w:type="dxa"/>
          </w:tcPr>
          <w:p w:rsidR="00353DDA" w:rsidRDefault="00353DDA" w:rsidP="00353DDA">
            <w:pPr>
              <w:rPr>
                <w:rFonts w:ascii="AGaramond" w:hAnsi="AGaramond"/>
              </w:rPr>
            </w:pPr>
            <w:r>
              <w:rPr>
                <w:rFonts w:ascii="AGaramond" w:hAnsi="AGaramond"/>
              </w:rPr>
              <w:t>han förstår att han har blivit sedd</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il comprend qu'il a été vu</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21</w:t>
            </w:r>
          </w:p>
        </w:tc>
        <w:tc>
          <w:tcPr>
            <w:tcW w:w="9355" w:type="dxa"/>
          </w:tcPr>
          <w:p w:rsidR="00353DDA" w:rsidRDefault="00353DDA" w:rsidP="00353DDA">
            <w:pPr>
              <w:rPr>
                <w:rFonts w:ascii="AGaramond" w:hAnsi="AGaramond"/>
              </w:rPr>
            </w:pPr>
            <w:r>
              <w:rPr>
                <w:rFonts w:ascii="AGaramond" w:hAnsi="AGaramond"/>
              </w:rPr>
              <w:t xml:space="preserve">Balzac har skrivit den här boken </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Balzac a écrit ce livre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22</w:t>
            </w:r>
          </w:p>
        </w:tc>
        <w:tc>
          <w:tcPr>
            <w:tcW w:w="9355" w:type="dxa"/>
          </w:tcPr>
          <w:p w:rsidR="00353DDA" w:rsidRDefault="00353DDA" w:rsidP="00353DDA">
            <w:pPr>
              <w:rPr>
                <w:rFonts w:ascii="AGaramond" w:hAnsi="AGaramond"/>
              </w:rPr>
            </w:pPr>
            <w:r>
              <w:rPr>
                <w:rFonts w:ascii="AGaramond" w:hAnsi="AGaramond"/>
              </w:rPr>
              <w:t>det är en typiskt realistisk roman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c'est un roman typiquement réaliste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23</w:t>
            </w:r>
          </w:p>
        </w:tc>
        <w:tc>
          <w:tcPr>
            <w:tcW w:w="9355" w:type="dxa"/>
          </w:tcPr>
          <w:p w:rsidR="00353DDA" w:rsidRDefault="00353DDA" w:rsidP="00353DDA">
            <w:pPr>
              <w:rPr>
                <w:rFonts w:ascii="AGaramond" w:hAnsi="AGaramond"/>
              </w:rPr>
            </w:pPr>
            <w:r>
              <w:rPr>
                <w:rFonts w:ascii="AGaramond" w:hAnsi="AGaramond"/>
              </w:rPr>
              <w:t>han kommer att bli</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il sera</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24</w:t>
            </w:r>
          </w:p>
        </w:tc>
        <w:tc>
          <w:tcPr>
            <w:tcW w:w="9355" w:type="dxa"/>
          </w:tcPr>
          <w:p w:rsidR="00353DDA" w:rsidRDefault="00353DDA" w:rsidP="00353DDA">
            <w:pPr>
              <w:rPr>
                <w:rFonts w:ascii="AGaramond" w:hAnsi="AGaramond"/>
              </w:rPr>
            </w:pPr>
            <w:r>
              <w:rPr>
                <w:rFonts w:ascii="AGaramond" w:hAnsi="AGaramond"/>
              </w:rPr>
              <w:t>hon var</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elle était</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25</w:t>
            </w:r>
          </w:p>
        </w:tc>
        <w:tc>
          <w:tcPr>
            <w:tcW w:w="9355" w:type="dxa"/>
          </w:tcPr>
          <w:p w:rsidR="00353DDA" w:rsidRDefault="00353DDA" w:rsidP="00353DDA">
            <w:pPr>
              <w:rPr>
                <w:rFonts w:ascii="AGaramond" w:hAnsi="AGaramond"/>
              </w:rPr>
            </w:pPr>
            <w:r>
              <w:rPr>
                <w:rFonts w:ascii="AGaramond" w:hAnsi="AGaramond"/>
              </w:rPr>
              <w:t>jag har blivit - jag blev</w:t>
            </w:r>
          </w:p>
        </w:tc>
      </w:tr>
      <w:tr w:rsidR="00353DDA">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Default="00353DDA" w:rsidP="00353DDA">
            <w:pPr>
              <w:rPr>
                <w:rFonts w:ascii="AGaramond" w:hAnsi="AGaramond"/>
              </w:rPr>
            </w:pPr>
            <w:r>
              <w:rPr>
                <w:rFonts w:ascii="AGaramond" w:hAnsi="AGaramond"/>
              </w:rPr>
              <w:t>j'ai été</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26</w:t>
            </w:r>
          </w:p>
        </w:tc>
        <w:tc>
          <w:tcPr>
            <w:tcW w:w="9355" w:type="dxa"/>
          </w:tcPr>
          <w:p w:rsidR="00353DDA" w:rsidRDefault="00353DDA" w:rsidP="00353DDA">
            <w:pPr>
              <w:rPr>
                <w:rFonts w:ascii="AGaramond" w:hAnsi="AGaramond"/>
              </w:rPr>
            </w:pPr>
            <w:r>
              <w:rPr>
                <w:rFonts w:ascii="AGaramond" w:hAnsi="AGaramond"/>
              </w:rPr>
              <w:t>det som är förvånansvärt det är att man hittar cykeln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ce qui est étonnant c'est qu'on trouve le vélo</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27</w:t>
            </w:r>
          </w:p>
        </w:tc>
        <w:tc>
          <w:tcPr>
            <w:tcW w:w="9355" w:type="dxa"/>
          </w:tcPr>
          <w:p w:rsidR="00353DDA" w:rsidRDefault="00353DDA" w:rsidP="00353DDA">
            <w:pPr>
              <w:rPr>
                <w:rFonts w:ascii="AGaramond" w:hAnsi="AGaramond"/>
              </w:rPr>
            </w:pPr>
            <w:r>
              <w:rPr>
                <w:rFonts w:ascii="AGaramond" w:hAnsi="AGaramond"/>
              </w:rPr>
              <w:t>hittar man liket?</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On trouve le cadavre? / Trouve-t-on le cadavre?</w:t>
            </w:r>
          </w:p>
        </w:tc>
      </w:tr>
      <w:tr w:rsidR="00353DDA">
        <w:tblPrEx>
          <w:tblCellMar>
            <w:top w:w="0" w:type="dxa"/>
            <w:bottom w:w="0" w:type="dxa"/>
          </w:tblCellMar>
        </w:tblPrEx>
        <w:tc>
          <w:tcPr>
            <w:tcW w:w="496" w:type="dxa"/>
          </w:tcPr>
          <w:p w:rsidR="00353DDA" w:rsidRDefault="00353DDA" w:rsidP="00353DDA">
            <w:pPr>
              <w:rPr>
                <w:rFonts w:ascii="AGaramond" w:hAnsi="AGaramond"/>
              </w:rPr>
            </w:pPr>
            <w:r>
              <w:rPr>
                <w:rFonts w:ascii="AGaramond" w:hAnsi="AGaramond"/>
              </w:rPr>
              <w:t>28</w:t>
            </w:r>
          </w:p>
        </w:tc>
        <w:tc>
          <w:tcPr>
            <w:tcW w:w="9355" w:type="dxa"/>
          </w:tcPr>
          <w:p w:rsidR="00353DDA" w:rsidRDefault="00353DDA" w:rsidP="00353DDA">
            <w:pPr>
              <w:rPr>
                <w:rFonts w:ascii="AGaramond" w:hAnsi="AGaramond"/>
              </w:rPr>
            </w:pPr>
            <w:r>
              <w:rPr>
                <w:rFonts w:ascii="AGaramond" w:hAnsi="AGaramond"/>
              </w:rPr>
              <w:t>varje dag letar Laurent efter kroppen</w:t>
            </w:r>
          </w:p>
        </w:tc>
      </w:tr>
      <w:tr w:rsidR="00353DDA" w:rsidRPr="00107E71">
        <w:tblPrEx>
          <w:tblCellMar>
            <w:top w:w="0" w:type="dxa"/>
            <w:bottom w:w="0" w:type="dxa"/>
          </w:tblCellMar>
        </w:tblPrEx>
        <w:tc>
          <w:tcPr>
            <w:tcW w:w="496" w:type="dxa"/>
          </w:tcPr>
          <w:p w:rsidR="00353DDA" w:rsidRDefault="00353DDA" w:rsidP="00353DDA">
            <w:pPr>
              <w:rPr>
                <w:rFonts w:ascii="AGaramond" w:hAnsi="AGaramond"/>
              </w:rPr>
            </w:pPr>
          </w:p>
        </w:tc>
        <w:tc>
          <w:tcPr>
            <w:tcW w:w="9355" w:type="dxa"/>
          </w:tcPr>
          <w:p w:rsidR="00353DDA" w:rsidRPr="00107E71" w:rsidRDefault="00353DDA" w:rsidP="00353DDA">
            <w:pPr>
              <w:rPr>
                <w:rFonts w:ascii="AGaramond" w:hAnsi="AGaramond"/>
                <w:lang w:val="fr-FR"/>
              </w:rPr>
            </w:pPr>
            <w:r w:rsidRPr="00107E71">
              <w:rPr>
                <w:rFonts w:ascii="AGaramond" w:hAnsi="AGaramond"/>
                <w:lang w:val="fr-FR"/>
              </w:rPr>
              <w:t>Tous les jours Laurent cherche le corps / Laurent cherche le corps tous les jours</w:t>
            </w:r>
          </w:p>
        </w:tc>
      </w:tr>
    </w:tbl>
    <w:p w:rsidR="00353DDA" w:rsidRPr="00107E71" w:rsidRDefault="00353DDA" w:rsidP="00353DDA">
      <w:pPr>
        <w:rPr>
          <w:lang w:val="fr-FR"/>
        </w:rPr>
      </w:pPr>
    </w:p>
    <w:p w:rsidR="00353DDA" w:rsidRDefault="00353DDA" w:rsidP="00353DDA">
      <w:r>
        <w:t>SAVOIR RÉSUMER UN TEXTE 1</w:t>
      </w:r>
    </w:p>
    <w:p w:rsidR="00353DDA" w:rsidRDefault="00353DDA" w:rsidP="00353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81"/>
      </w:tblGrid>
      <w:tr w:rsidR="00353DDA">
        <w:tblPrEx>
          <w:tblCellMar>
            <w:top w:w="0" w:type="dxa"/>
            <w:bottom w:w="0" w:type="dxa"/>
          </w:tblCellMar>
        </w:tblPrEx>
        <w:tc>
          <w:tcPr>
            <w:tcW w:w="496" w:type="dxa"/>
          </w:tcPr>
          <w:p w:rsidR="00353DDA" w:rsidRDefault="00353DDA" w:rsidP="00353DDA">
            <w:r>
              <w:t>1</w:t>
            </w:r>
          </w:p>
        </w:tc>
        <w:tc>
          <w:tcPr>
            <w:tcW w:w="9781" w:type="dxa"/>
          </w:tcPr>
          <w:p w:rsidR="00353DDA" w:rsidRDefault="00353DDA" w:rsidP="00353DDA">
            <w:r>
              <w:t>jag har läst en text</w:t>
            </w:r>
          </w:p>
        </w:tc>
      </w:tr>
      <w:tr w:rsidR="00353DDA">
        <w:tblPrEx>
          <w:tblCellMar>
            <w:top w:w="0" w:type="dxa"/>
            <w:bottom w:w="0" w:type="dxa"/>
          </w:tblCellMar>
        </w:tblPrEx>
        <w:tc>
          <w:tcPr>
            <w:tcW w:w="496" w:type="dxa"/>
          </w:tcPr>
          <w:p w:rsidR="00353DDA" w:rsidRDefault="00353DDA" w:rsidP="00353DDA"/>
        </w:tc>
        <w:tc>
          <w:tcPr>
            <w:tcW w:w="9781" w:type="dxa"/>
          </w:tcPr>
          <w:p w:rsidR="00353DDA" w:rsidRDefault="00353DDA" w:rsidP="00353DDA">
            <w:r>
              <w:t>j'ai lu un texte</w:t>
            </w:r>
          </w:p>
        </w:tc>
      </w:tr>
      <w:tr w:rsidR="00353DDA">
        <w:tblPrEx>
          <w:tblCellMar>
            <w:top w:w="0" w:type="dxa"/>
            <w:bottom w:w="0" w:type="dxa"/>
          </w:tblCellMar>
        </w:tblPrEx>
        <w:tc>
          <w:tcPr>
            <w:tcW w:w="496" w:type="dxa"/>
          </w:tcPr>
          <w:p w:rsidR="00353DDA" w:rsidRDefault="00353DDA" w:rsidP="00353DDA">
            <w:r>
              <w:t>2</w:t>
            </w:r>
          </w:p>
        </w:tc>
        <w:tc>
          <w:tcPr>
            <w:tcW w:w="9781" w:type="dxa"/>
          </w:tcPr>
          <w:p w:rsidR="00353DDA" w:rsidRDefault="00353DDA" w:rsidP="00353DDA">
            <w:r>
              <w:t>en text som handlar om</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un texte qui parle de</w:t>
            </w:r>
          </w:p>
        </w:tc>
      </w:tr>
      <w:tr w:rsidR="00353DDA">
        <w:tblPrEx>
          <w:tblCellMar>
            <w:top w:w="0" w:type="dxa"/>
            <w:bottom w:w="0" w:type="dxa"/>
          </w:tblCellMar>
        </w:tblPrEx>
        <w:tc>
          <w:tcPr>
            <w:tcW w:w="496" w:type="dxa"/>
          </w:tcPr>
          <w:p w:rsidR="00353DDA" w:rsidRDefault="00353DDA" w:rsidP="00353DDA">
            <w:r>
              <w:t>3</w:t>
            </w:r>
          </w:p>
        </w:tc>
        <w:tc>
          <w:tcPr>
            <w:tcW w:w="9781" w:type="dxa"/>
          </w:tcPr>
          <w:p w:rsidR="00353DDA" w:rsidRDefault="00353DDA" w:rsidP="00353DDA">
            <w:r>
              <w:t>texten handlar om en kvinna som är sjuk</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le texte parle d'une femme qui est malade</w:t>
            </w:r>
          </w:p>
        </w:tc>
      </w:tr>
      <w:tr w:rsidR="00353DDA">
        <w:tblPrEx>
          <w:tblCellMar>
            <w:top w:w="0" w:type="dxa"/>
            <w:bottom w:w="0" w:type="dxa"/>
          </w:tblCellMar>
        </w:tblPrEx>
        <w:tc>
          <w:tcPr>
            <w:tcW w:w="496" w:type="dxa"/>
          </w:tcPr>
          <w:p w:rsidR="00353DDA" w:rsidRDefault="00353DDA" w:rsidP="00353DDA">
            <w:r>
              <w:t>4</w:t>
            </w:r>
          </w:p>
        </w:tc>
        <w:tc>
          <w:tcPr>
            <w:tcW w:w="9781" w:type="dxa"/>
          </w:tcPr>
          <w:p w:rsidR="00353DDA" w:rsidRDefault="00353DDA" w:rsidP="00353DDA">
            <w:r>
              <w:t>artikeln som jag har läst beskriver/berättar om</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l'article que j'ai lu décrit/parle de</w:t>
            </w:r>
          </w:p>
        </w:tc>
      </w:tr>
      <w:tr w:rsidR="00353DDA">
        <w:tblPrEx>
          <w:tblCellMar>
            <w:top w:w="0" w:type="dxa"/>
            <w:bottom w:w="0" w:type="dxa"/>
          </w:tblCellMar>
        </w:tblPrEx>
        <w:tc>
          <w:tcPr>
            <w:tcW w:w="496" w:type="dxa"/>
          </w:tcPr>
          <w:p w:rsidR="00353DDA" w:rsidRDefault="00353DDA" w:rsidP="00353DDA">
            <w:r>
              <w:t>5</w:t>
            </w:r>
          </w:p>
        </w:tc>
        <w:tc>
          <w:tcPr>
            <w:tcW w:w="9781" w:type="dxa"/>
          </w:tcPr>
          <w:p w:rsidR="00353DDA" w:rsidRDefault="00353DDA" w:rsidP="00353DDA">
            <w:r>
              <w:t>det är en lätt/svår/konstig/rolig text</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c'est un texte facile/difficile/bizarre/drôle</w:t>
            </w:r>
          </w:p>
        </w:tc>
      </w:tr>
      <w:tr w:rsidR="00353DDA">
        <w:tblPrEx>
          <w:tblCellMar>
            <w:top w:w="0" w:type="dxa"/>
            <w:bottom w:w="0" w:type="dxa"/>
          </w:tblCellMar>
        </w:tblPrEx>
        <w:tc>
          <w:tcPr>
            <w:tcW w:w="496" w:type="dxa"/>
          </w:tcPr>
          <w:p w:rsidR="00353DDA" w:rsidRDefault="00353DDA" w:rsidP="00353DDA">
            <w:r>
              <w:t>6</w:t>
            </w:r>
          </w:p>
        </w:tc>
        <w:tc>
          <w:tcPr>
            <w:tcW w:w="9781" w:type="dxa"/>
          </w:tcPr>
          <w:p w:rsidR="00353DDA" w:rsidRDefault="00353DDA" w:rsidP="00353DDA">
            <w:r>
              <w:t>i denna artikel sägs det att det är bra att äta tandkräm</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dans cet article on dit que c'est bien de manger du dentifrice</w:t>
            </w:r>
          </w:p>
        </w:tc>
      </w:tr>
      <w:tr w:rsidR="00353DDA">
        <w:tblPrEx>
          <w:tblCellMar>
            <w:top w:w="0" w:type="dxa"/>
            <w:bottom w:w="0" w:type="dxa"/>
          </w:tblCellMar>
        </w:tblPrEx>
        <w:tc>
          <w:tcPr>
            <w:tcW w:w="496" w:type="dxa"/>
          </w:tcPr>
          <w:p w:rsidR="00353DDA" w:rsidRDefault="00353DDA" w:rsidP="00353DDA">
            <w:r>
              <w:t>7</w:t>
            </w:r>
          </w:p>
        </w:tc>
        <w:tc>
          <w:tcPr>
            <w:tcW w:w="9781" w:type="dxa"/>
          </w:tcPr>
          <w:p w:rsidR="00353DDA" w:rsidRDefault="00353DDA" w:rsidP="00353DDA">
            <w:r>
              <w:t xml:space="preserve">det finns </w:t>
            </w:r>
          </w:p>
        </w:tc>
      </w:tr>
      <w:tr w:rsidR="00353DDA">
        <w:tblPrEx>
          <w:tblCellMar>
            <w:top w:w="0" w:type="dxa"/>
            <w:bottom w:w="0" w:type="dxa"/>
          </w:tblCellMar>
        </w:tblPrEx>
        <w:tc>
          <w:tcPr>
            <w:tcW w:w="496" w:type="dxa"/>
          </w:tcPr>
          <w:p w:rsidR="00353DDA" w:rsidRDefault="00353DDA" w:rsidP="00353DDA"/>
        </w:tc>
        <w:tc>
          <w:tcPr>
            <w:tcW w:w="9781" w:type="dxa"/>
          </w:tcPr>
          <w:p w:rsidR="00353DDA" w:rsidRDefault="00353DDA" w:rsidP="00353DDA">
            <w:r>
              <w:t xml:space="preserve">il y a </w:t>
            </w:r>
          </w:p>
        </w:tc>
      </w:tr>
      <w:tr w:rsidR="00353DDA">
        <w:tblPrEx>
          <w:tblCellMar>
            <w:top w:w="0" w:type="dxa"/>
            <w:bottom w:w="0" w:type="dxa"/>
          </w:tblCellMar>
        </w:tblPrEx>
        <w:tc>
          <w:tcPr>
            <w:tcW w:w="496" w:type="dxa"/>
          </w:tcPr>
          <w:p w:rsidR="00353DDA" w:rsidRDefault="00353DDA" w:rsidP="00353DDA">
            <w:r>
              <w:t>8</w:t>
            </w:r>
          </w:p>
        </w:tc>
        <w:tc>
          <w:tcPr>
            <w:tcW w:w="9781" w:type="dxa"/>
          </w:tcPr>
          <w:p w:rsidR="00353DDA" w:rsidRDefault="00353DDA" w:rsidP="00353DDA">
            <w:r>
              <w:t>jag tror att det är sant</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je crois que c'est vrai</w:t>
            </w:r>
          </w:p>
        </w:tc>
      </w:tr>
      <w:tr w:rsidR="00353DDA">
        <w:tblPrEx>
          <w:tblCellMar>
            <w:top w:w="0" w:type="dxa"/>
            <w:bottom w:w="0" w:type="dxa"/>
          </w:tblCellMar>
        </w:tblPrEx>
        <w:tc>
          <w:tcPr>
            <w:tcW w:w="496" w:type="dxa"/>
          </w:tcPr>
          <w:p w:rsidR="00353DDA" w:rsidRDefault="00353DDA" w:rsidP="00353DDA">
            <w:r>
              <w:t>9</w:t>
            </w:r>
          </w:p>
        </w:tc>
        <w:tc>
          <w:tcPr>
            <w:tcW w:w="9781" w:type="dxa"/>
          </w:tcPr>
          <w:p w:rsidR="00353DDA" w:rsidRDefault="00353DDA" w:rsidP="00353DDA">
            <w:r>
              <w:t xml:space="preserve">jag tycker att texten var intressant/tråkig </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je trouve/pense que le texte était intéressant/ennuyeux</w:t>
            </w:r>
          </w:p>
        </w:tc>
      </w:tr>
      <w:tr w:rsidR="00353DDA">
        <w:tblPrEx>
          <w:tblCellMar>
            <w:top w:w="0" w:type="dxa"/>
            <w:bottom w:w="0" w:type="dxa"/>
          </w:tblCellMar>
        </w:tblPrEx>
        <w:tc>
          <w:tcPr>
            <w:tcW w:w="496" w:type="dxa"/>
          </w:tcPr>
          <w:p w:rsidR="00353DDA" w:rsidRDefault="00353DDA" w:rsidP="00353DDA">
            <w:r>
              <w:t>10</w:t>
            </w:r>
          </w:p>
        </w:tc>
        <w:tc>
          <w:tcPr>
            <w:tcW w:w="9781" w:type="dxa"/>
          </w:tcPr>
          <w:p w:rsidR="00353DDA" w:rsidRDefault="00353DDA" w:rsidP="00353DDA">
            <w:r>
              <w:t>jag förstod allting</w:t>
            </w:r>
          </w:p>
        </w:tc>
      </w:tr>
      <w:tr w:rsidR="00353DDA">
        <w:tblPrEx>
          <w:tblCellMar>
            <w:top w:w="0" w:type="dxa"/>
            <w:bottom w:w="0" w:type="dxa"/>
          </w:tblCellMar>
        </w:tblPrEx>
        <w:tc>
          <w:tcPr>
            <w:tcW w:w="496" w:type="dxa"/>
          </w:tcPr>
          <w:p w:rsidR="00353DDA" w:rsidRDefault="00353DDA" w:rsidP="00353DDA"/>
        </w:tc>
        <w:tc>
          <w:tcPr>
            <w:tcW w:w="9781" w:type="dxa"/>
          </w:tcPr>
          <w:p w:rsidR="00353DDA" w:rsidRDefault="00353DDA" w:rsidP="00353DDA">
            <w:r>
              <w:t>j'ai tout compris</w:t>
            </w:r>
          </w:p>
        </w:tc>
      </w:tr>
      <w:tr w:rsidR="00353DDA">
        <w:tblPrEx>
          <w:tblCellMar>
            <w:top w:w="0" w:type="dxa"/>
            <w:bottom w:w="0" w:type="dxa"/>
          </w:tblCellMar>
        </w:tblPrEx>
        <w:tc>
          <w:tcPr>
            <w:tcW w:w="496" w:type="dxa"/>
          </w:tcPr>
          <w:p w:rsidR="00353DDA" w:rsidRDefault="00353DDA" w:rsidP="00353DDA">
            <w:r>
              <w:t>11</w:t>
            </w:r>
          </w:p>
        </w:tc>
        <w:tc>
          <w:tcPr>
            <w:tcW w:w="9781" w:type="dxa"/>
          </w:tcPr>
          <w:p w:rsidR="00353DDA" w:rsidRDefault="00353DDA" w:rsidP="00353DDA">
            <w:r>
              <w:t>jag hade svårt att förstå texten</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j'avais du mal à comprendre le texte</w:t>
            </w:r>
          </w:p>
        </w:tc>
      </w:tr>
      <w:tr w:rsidR="00353DDA">
        <w:tblPrEx>
          <w:tblCellMar>
            <w:top w:w="0" w:type="dxa"/>
            <w:bottom w:w="0" w:type="dxa"/>
          </w:tblCellMar>
        </w:tblPrEx>
        <w:tc>
          <w:tcPr>
            <w:tcW w:w="496" w:type="dxa"/>
          </w:tcPr>
          <w:p w:rsidR="00353DDA" w:rsidRDefault="00353DDA" w:rsidP="00353DDA">
            <w:r>
              <w:t>12</w:t>
            </w:r>
          </w:p>
        </w:tc>
        <w:tc>
          <w:tcPr>
            <w:tcW w:w="9781" w:type="dxa"/>
          </w:tcPr>
          <w:p w:rsidR="00353DDA" w:rsidRDefault="00353DDA" w:rsidP="00353DDA">
            <w:r>
              <w:t>i texten berättar en man om sina problem</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dans le texte un homme raconte ses problèmes</w:t>
            </w:r>
          </w:p>
        </w:tc>
      </w:tr>
      <w:tr w:rsidR="00353DDA">
        <w:tblPrEx>
          <w:tblCellMar>
            <w:top w:w="0" w:type="dxa"/>
            <w:bottom w:w="0" w:type="dxa"/>
          </w:tblCellMar>
        </w:tblPrEx>
        <w:tc>
          <w:tcPr>
            <w:tcW w:w="496" w:type="dxa"/>
          </w:tcPr>
          <w:p w:rsidR="00353DDA" w:rsidRDefault="00353DDA" w:rsidP="00353DDA">
            <w:r>
              <w:t>13</w:t>
            </w:r>
          </w:p>
        </w:tc>
        <w:tc>
          <w:tcPr>
            <w:tcW w:w="9781" w:type="dxa"/>
          </w:tcPr>
          <w:p w:rsidR="00353DDA" w:rsidRDefault="00353DDA" w:rsidP="00353DDA">
            <w:r>
              <w:t>man har gjort en enkät om fransmännens kunskaper om Sverige</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on a fait un sondage sur les connaissances des Français de la Suède</w:t>
            </w:r>
          </w:p>
        </w:tc>
      </w:tr>
      <w:tr w:rsidR="00353DDA">
        <w:tblPrEx>
          <w:tblCellMar>
            <w:top w:w="0" w:type="dxa"/>
            <w:bottom w:w="0" w:type="dxa"/>
          </w:tblCellMar>
        </w:tblPrEx>
        <w:tc>
          <w:tcPr>
            <w:tcW w:w="496" w:type="dxa"/>
          </w:tcPr>
          <w:p w:rsidR="00353DDA" w:rsidRDefault="00353DDA" w:rsidP="00353DDA">
            <w:r>
              <w:t>14</w:t>
            </w:r>
          </w:p>
        </w:tc>
        <w:tc>
          <w:tcPr>
            <w:tcW w:w="9781" w:type="dxa"/>
          </w:tcPr>
          <w:p w:rsidR="00353DDA" w:rsidRDefault="00353DDA" w:rsidP="00353DDA">
            <w:r>
              <w:t>man påstår att</w:t>
            </w:r>
          </w:p>
        </w:tc>
      </w:tr>
      <w:tr w:rsidR="00353DDA">
        <w:tblPrEx>
          <w:tblCellMar>
            <w:top w:w="0" w:type="dxa"/>
            <w:bottom w:w="0" w:type="dxa"/>
          </w:tblCellMar>
        </w:tblPrEx>
        <w:tc>
          <w:tcPr>
            <w:tcW w:w="496" w:type="dxa"/>
          </w:tcPr>
          <w:p w:rsidR="00353DDA" w:rsidRDefault="00353DDA" w:rsidP="00353DDA"/>
        </w:tc>
        <w:tc>
          <w:tcPr>
            <w:tcW w:w="9781" w:type="dxa"/>
          </w:tcPr>
          <w:p w:rsidR="00353DDA" w:rsidRDefault="00353DDA" w:rsidP="00353DDA">
            <w:r>
              <w:t>on prétend que</w:t>
            </w:r>
          </w:p>
        </w:tc>
      </w:tr>
      <w:tr w:rsidR="00353DDA">
        <w:tblPrEx>
          <w:tblCellMar>
            <w:top w:w="0" w:type="dxa"/>
            <w:bottom w:w="0" w:type="dxa"/>
          </w:tblCellMar>
        </w:tblPrEx>
        <w:tc>
          <w:tcPr>
            <w:tcW w:w="496" w:type="dxa"/>
          </w:tcPr>
          <w:p w:rsidR="00353DDA" w:rsidRDefault="00353DDA" w:rsidP="00353DDA">
            <w:r>
              <w:t>15</w:t>
            </w:r>
          </w:p>
        </w:tc>
        <w:tc>
          <w:tcPr>
            <w:tcW w:w="9781" w:type="dxa"/>
          </w:tcPr>
          <w:p w:rsidR="00353DDA" w:rsidRDefault="00353DDA" w:rsidP="00353DDA">
            <w:r>
              <w:t>jag tycker att det stämmer</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je trouve/je pense/j'estime que c'est correct</w:t>
            </w:r>
          </w:p>
        </w:tc>
      </w:tr>
      <w:tr w:rsidR="00353DDA">
        <w:tblPrEx>
          <w:tblCellMar>
            <w:top w:w="0" w:type="dxa"/>
            <w:bottom w:w="0" w:type="dxa"/>
          </w:tblCellMar>
        </w:tblPrEx>
        <w:tc>
          <w:tcPr>
            <w:tcW w:w="496" w:type="dxa"/>
          </w:tcPr>
          <w:p w:rsidR="00353DDA" w:rsidRDefault="00353DDA" w:rsidP="00353DDA">
            <w:r>
              <w:t>16</w:t>
            </w:r>
          </w:p>
        </w:tc>
        <w:tc>
          <w:tcPr>
            <w:tcW w:w="9781" w:type="dxa"/>
          </w:tcPr>
          <w:p w:rsidR="00353DDA" w:rsidRDefault="00353DDA" w:rsidP="00353DDA">
            <w:r>
              <w:t>jag tror inte att det är så</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je ne crois pas que c'est ainsi/comme ça</w:t>
            </w:r>
          </w:p>
        </w:tc>
      </w:tr>
      <w:tr w:rsidR="00353DDA">
        <w:tblPrEx>
          <w:tblCellMar>
            <w:top w:w="0" w:type="dxa"/>
            <w:bottom w:w="0" w:type="dxa"/>
          </w:tblCellMar>
        </w:tblPrEx>
        <w:tc>
          <w:tcPr>
            <w:tcW w:w="496" w:type="dxa"/>
          </w:tcPr>
          <w:p w:rsidR="00353DDA" w:rsidRDefault="00353DDA" w:rsidP="00353DDA">
            <w:r>
              <w:t>17</w:t>
            </w:r>
          </w:p>
        </w:tc>
        <w:tc>
          <w:tcPr>
            <w:tcW w:w="9781" w:type="dxa"/>
          </w:tcPr>
          <w:p w:rsidR="00353DDA" w:rsidRDefault="00353DDA" w:rsidP="00353DDA">
            <w:r>
              <w:t>det finns många frågor att svara på</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il y a beaucoup de questions auxquelles il faut répondre</w:t>
            </w:r>
          </w:p>
        </w:tc>
      </w:tr>
      <w:tr w:rsidR="00353DDA">
        <w:tblPrEx>
          <w:tblCellMar>
            <w:top w:w="0" w:type="dxa"/>
            <w:bottom w:w="0" w:type="dxa"/>
          </w:tblCellMar>
        </w:tblPrEx>
        <w:tc>
          <w:tcPr>
            <w:tcW w:w="496" w:type="dxa"/>
          </w:tcPr>
          <w:p w:rsidR="00353DDA" w:rsidRDefault="00353DDA" w:rsidP="00353DDA">
            <w:r>
              <w:t>18</w:t>
            </w:r>
          </w:p>
        </w:tc>
        <w:tc>
          <w:tcPr>
            <w:tcW w:w="9781" w:type="dxa"/>
          </w:tcPr>
          <w:p w:rsidR="00353DDA" w:rsidRDefault="00353DDA" w:rsidP="00353DDA">
            <w:r>
              <w:t>det är ett stort problem</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c'est un gros/grand problème</w:t>
            </w:r>
          </w:p>
        </w:tc>
      </w:tr>
      <w:tr w:rsidR="00353DDA">
        <w:tblPrEx>
          <w:tblCellMar>
            <w:top w:w="0" w:type="dxa"/>
            <w:bottom w:w="0" w:type="dxa"/>
          </w:tblCellMar>
        </w:tblPrEx>
        <w:tc>
          <w:tcPr>
            <w:tcW w:w="496" w:type="dxa"/>
          </w:tcPr>
          <w:p w:rsidR="00353DDA" w:rsidRDefault="00353DDA" w:rsidP="00353DDA">
            <w:r>
              <w:t>19</w:t>
            </w:r>
          </w:p>
        </w:tc>
        <w:tc>
          <w:tcPr>
            <w:tcW w:w="9781" w:type="dxa"/>
          </w:tcPr>
          <w:p w:rsidR="00353DDA" w:rsidRDefault="00353DDA" w:rsidP="00353DDA">
            <w:r>
              <w:t>sedan berättar man att i Ryssland var det på detta sätt</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ensuite on raconte qu'en Russie c'était ainsi/comme ça</w:t>
            </w:r>
          </w:p>
        </w:tc>
      </w:tr>
      <w:tr w:rsidR="00353DDA">
        <w:tblPrEx>
          <w:tblCellMar>
            <w:top w:w="0" w:type="dxa"/>
            <w:bottom w:w="0" w:type="dxa"/>
          </w:tblCellMar>
        </w:tblPrEx>
        <w:tc>
          <w:tcPr>
            <w:tcW w:w="496" w:type="dxa"/>
          </w:tcPr>
          <w:p w:rsidR="00353DDA" w:rsidRDefault="00353DDA" w:rsidP="00353DDA">
            <w:r>
              <w:t>20</w:t>
            </w:r>
          </w:p>
        </w:tc>
        <w:tc>
          <w:tcPr>
            <w:tcW w:w="9781" w:type="dxa"/>
          </w:tcPr>
          <w:p w:rsidR="00353DDA" w:rsidRDefault="00353DDA" w:rsidP="00353DDA">
            <w:r>
              <w:t>man måste reagera för att lösa dessa problem</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il faut réagir pour résoudre ces problèmes</w:t>
            </w:r>
          </w:p>
        </w:tc>
      </w:tr>
      <w:tr w:rsidR="00353DDA">
        <w:tblPrEx>
          <w:tblCellMar>
            <w:top w:w="0" w:type="dxa"/>
            <w:bottom w:w="0" w:type="dxa"/>
          </w:tblCellMar>
        </w:tblPrEx>
        <w:tc>
          <w:tcPr>
            <w:tcW w:w="496" w:type="dxa"/>
          </w:tcPr>
          <w:p w:rsidR="00353DDA" w:rsidRDefault="00353DDA" w:rsidP="00353DDA">
            <w:r>
              <w:t>21</w:t>
            </w:r>
          </w:p>
        </w:tc>
        <w:tc>
          <w:tcPr>
            <w:tcW w:w="9781" w:type="dxa"/>
          </w:tcPr>
          <w:p w:rsidR="00353DDA" w:rsidRDefault="00353DDA" w:rsidP="00353DDA">
            <w:r>
              <w:t>man kan inte fortsätta så här</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on ne peut pas continuer comme ça/ainsi</w:t>
            </w:r>
          </w:p>
        </w:tc>
      </w:tr>
      <w:tr w:rsidR="00353DDA">
        <w:tblPrEx>
          <w:tblCellMar>
            <w:top w:w="0" w:type="dxa"/>
            <w:bottom w:w="0" w:type="dxa"/>
          </w:tblCellMar>
        </w:tblPrEx>
        <w:tc>
          <w:tcPr>
            <w:tcW w:w="496" w:type="dxa"/>
          </w:tcPr>
          <w:p w:rsidR="00353DDA" w:rsidRDefault="00353DDA" w:rsidP="00353DDA">
            <w:r>
              <w:t>22</w:t>
            </w:r>
          </w:p>
        </w:tc>
        <w:tc>
          <w:tcPr>
            <w:tcW w:w="9781" w:type="dxa"/>
          </w:tcPr>
          <w:p w:rsidR="00353DDA" w:rsidRDefault="00353DDA" w:rsidP="00353DDA">
            <w:r>
              <w:t>jag vet inte vad man skall göra</w:t>
            </w:r>
          </w:p>
        </w:tc>
      </w:tr>
      <w:tr w:rsidR="00353DDA" w:rsidRPr="00107E71">
        <w:tblPrEx>
          <w:tblCellMar>
            <w:top w:w="0" w:type="dxa"/>
            <w:bottom w:w="0" w:type="dxa"/>
          </w:tblCellMar>
        </w:tblPrEx>
        <w:tc>
          <w:tcPr>
            <w:tcW w:w="496" w:type="dxa"/>
          </w:tcPr>
          <w:p w:rsidR="00353DDA" w:rsidRDefault="00353DDA" w:rsidP="00353DDA"/>
        </w:tc>
        <w:tc>
          <w:tcPr>
            <w:tcW w:w="9781" w:type="dxa"/>
          </w:tcPr>
          <w:p w:rsidR="00353DDA" w:rsidRPr="00107E71" w:rsidRDefault="00353DDA" w:rsidP="00353DDA">
            <w:pPr>
              <w:rPr>
                <w:lang w:val="fr-FR"/>
              </w:rPr>
            </w:pPr>
            <w:r w:rsidRPr="00107E71">
              <w:rPr>
                <w:lang w:val="fr-FR"/>
              </w:rPr>
              <w:t>je ne sais pas ce qu'on va faire</w:t>
            </w:r>
          </w:p>
        </w:tc>
      </w:tr>
    </w:tbl>
    <w:p w:rsidR="00353DDA" w:rsidRPr="00107E71" w:rsidRDefault="00353DDA" w:rsidP="00353DDA">
      <w:pPr>
        <w:rPr>
          <w:lang w:val="fr-FR"/>
        </w:rPr>
      </w:pPr>
    </w:p>
    <w:p w:rsidR="00353DDA" w:rsidRPr="00107E71" w:rsidRDefault="00353DDA" w:rsidP="00353DDA">
      <w:pPr>
        <w:rPr>
          <w:lang w:val="fr-FR"/>
        </w:rPr>
      </w:pPr>
    </w:p>
    <w:p w:rsidR="00353DDA" w:rsidRPr="00107E71" w:rsidRDefault="00353DDA" w:rsidP="00353DDA">
      <w:pPr>
        <w:rPr>
          <w:lang w:val="fr-FR"/>
        </w:rPr>
      </w:pPr>
    </w:p>
    <w:p w:rsidR="00C36D38" w:rsidRPr="00107E71" w:rsidRDefault="00C36D38">
      <w:pPr>
        <w:rPr>
          <w:lang w:val="fr-FR"/>
        </w:rPr>
      </w:pPr>
    </w:p>
    <w:sectPr w:rsidR="00C36D38" w:rsidRPr="00107E71"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B6" w:rsidRDefault="00A416B6">
      <w:r>
        <w:separator/>
      </w:r>
    </w:p>
  </w:endnote>
  <w:endnote w:type="continuationSeparator" w:id="0">
    <w:p w:rsidR="00A416B6" w:rsidRDefault="00A4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lliar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B6" w:rsidRDefault="00A416B6">
      <w:r>
        <w:separator/>
      </w:r>
    </w:p>
  </w:footnote>
  <w:footnote w:type="continuationSeparator" w:id="0">
    <w:p w:rsidR="00A416B6" w:rsidRDefault="00A4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107E71"/>
    <w:rsid w:val="00353DDA"/>
    <w:rsid w:val="005C26A3"/>
    <w:rsid w:val="0086503C"/>
    <w:rsid w:val="009A304A"/>
    <w:rsid w:val="00A416B6"/>
    <w:rsid w:val="00C36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17E72-C2C2-4D33-AD53-E6CD14A8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A3"/>
    <w:rPr>
      <w:lang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C36D38"/>
    <w:pPr>
      <w:tabs>
        <w:tab w:val="center" w:pos="4536"/>
        <w:tab w:val="right" w:pos="9072"/>
      </w:tabs>
    </w:pPr>
  </w:style>
  <w:style w:type="paragraph" w:styleId="Sidfot">
    <w:name w:val="footer"/>
    <w:basedOn w:val="Normal"/>
    <w:rsid w:val="00C36D38"/>
    <w:pPr>
      <w:tabs>
        <w:tab w:val="center" w:pos="4536"/>
        <w:tab w:val="right" w:pos="9072"/>
      </w:tabs>
    </w:pPr>
  </w:style>
  <w:style w:type="paragraph" w:customStyle="1" w:styleId="H4">
    <w:name w:val="H4"/>
    <w:basedOn w:val="Normal"/>
    <w:next w:val="Normal"/>
    <w:rsid w:val="0086503C"/>
    <w:pPr>
      <w:keepNext/>
      <w:spacing w:before="100" w:after="100"/>
      <w:outlineLvl w:val="4"/>
    </w:pPr>
    <w:rPr>
      <w:b/>
      <w:snapToGrid w:val="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2164</Words>
  <Characters>11474</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Årjängs kommun</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2016-04-27T04:26:00Z</dcterms:created>
  <dcterms:modified xsi:type="dcterms:W3CDTF">2016-04-27T04:26:00Z</dcterms:modified>
</cp:coreProperties>
</file>