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3" w:rsidRPr="00953EB8" w:rsidRDefault="00953EB8" w:rsidP="00EF65B3">
      <w:pPr>
        <w:rPr>
          <w:rFonts w:ascii="Sylfaen" w:hAnsi="Sylfaen"/>
          <w:sz w:val="36"/>
          <w:szCs w:val="36"/>
          <w:lang w:val="fr-FR"/>
        </w:rPr>
      </w:pPr>
      <w:hyperlink r:id="rId4" w:history="1">
        <w:r w:rsidR="00EF65B3" w:rsidRPr="00953EB8">
          <w:rPr>
            <w:rStyle w:val="Hyperlnk"/>
            <w:rFonts w:ascii="Sylfaen" w:hAnsi="Sylfaen" w:cs="Arial"/>
            <w:sz w:val="36"/>
            <w:szCs w:val="36"/>
            <w:lang w:val="fr-FR"/>
          </w:rPr>
          <w:t>SÉRIE (3/20) : LE PARIS DES FAITS DIVERS</w:t>
        </w:r>
      </w:hyperlink>
      <w:bookmarkStart w:id="0" w:name="_GoBack"/>
      <w:bookmarkEnd w:id="0"/>
      <w:r w:rsidR="00EF65B3" w:rsidRPr="00953EB8">
        <w:rPr>
          <w:rFonts w:ascii="Sylfaen" w:hAnsi="Sylfaen" w:cs="Arial"/>
          <w:color w:val="0066CC"/>
          <w:sz w:val="36"/>
          <w:szCs w:val="36"/>
          <w:lang w:val="fr-FR"/>
        </w:rPr>
        <w:t xml:space="preserve"> </w:t>
      </w:r>
    </w:p>
    <w:p w:rsidR="00EF65B3" w:rsidRPr="00EF65B3" w:rsidRDefault="00EF65B3">
      <w:pPr>
        <w:rPr>
          <w:rFonts w:ascii="Sylfaen" w:hAnsi="Sylfaen"/>
          <w:sz w:val="52"/>
          <w:szCs w:val="52"/>
        </w:rPr>
      </w:pPr>
      <w:r w:rsidRPr="00EF65B3">
        <w:rPr>
          <w:rFonts w:ascii="Sylfaen" w:hAnsi="Sylfaen" w:cs="Arial"/>
          <w:b/>
          <w:bCs/>
          <w:color w:val="000000"/>
          <w:sz w:val="52"/>
          <w:szCs w:val="52"/>
        </w:rPr>
        <w:t xml:space="preserve">Le coup du parapluie </w:t>
      </w:r>
    </w:p>
    <w:p w:rsidR="00EF65B3" w:rsidRPr="00EF65B3" w:rsidRDefault="00EF65B3">
      <w:pPr>
        <w:rPr>
          <w:rFonts w:ascii="Sylfaen" w:hAnsi="Sylfaen"/>
          <w:sz w:val="36"/>
          <w:szCs w:val="36"/>
        </w:rPr>
      </w:pPr>
    </w:p>
    <w:p w:rsidR="00EF65B3" w:rsidRPr="00EF65B3" w:rsidRDefault="00EF65B3" w:rsidP="00EF65B3">
      <w:pPr>
        <w:rPr>
          <w:rFonts w:ascii="Sylfaen" w:hAnsi="Sylfaen" w:cs="Arial"/>
          <w:color w:val="000000"/>
          <w:sz w:val="36"/>
          <w:szCs w:val="36"/>
        </w:rPr>
      </w:pPr>
    </w:p>
    <w:p w:rsidR="00EF65B3" w:rsidRPr="00EF65B3" w:rsidRDefault="00EF65B3" w:rsidP="00EF65B3">
      <w:pPr>
        <w:rPr>
          <w:rFonts w:ascii="Sylfaen" w:hAnsi="Sylfaen" w:cs="Arial"/>
          <w:color w:val="000000"/>
          <w:sz w:val="36"/>
          <w:szCs w:val="36"/>
          <w:lang w:val="en-GB"/>
        </w:rPr>
      </w:pPr>
      <w:r w:rsidRPr="00EF65B3">
        <w:rPr>
          <w:rFonts w:ascii="Sylfaen" w:hAnsi="Sylfaen" w:cs="Arial"/>
          <w:b/>
          <w:bCs/>
          <w:color w:val="000000"/>
          <w:sz w:val="36"/>
          <w:szCs w:val="36"/>
          <w:lang w:val="en-GB"/>
        </w:rPr>
        <w:t>76, RUE QUINCAMPOIX (</w:t>
      </w:r>
      <w:hyperlink r:id="rId5" w:tgtFrame="_blank" w:history="1">
        <w:r w:rsidRPr="00EF65B3">
          <w:rPr>
            <w:rStyle w:val="Hyperlnk"/>
            <w:rFonts w:ascii="Sylfaen" w:hAnsi="Sylfaen" w:cs="Arial"/>
            <w:b/>
            <w:bCs/>
            <w:sz w:val="36"/>
            <w:szCs w:val="36"/>
            <w:lang w:val="en-GB"/>
          </w:rPr>
          <w:t>III e</w:t>
        </w:r>
      </w:hyperlink>
      <w:r w:rsidRPr="00EF65B3">
        <w:rPr>
          <w:rFonts w:ascii="Sylfaen" w:hAnsi="Sylfaen" w:cs="Arial"/>
          <w:b/>
          <w:bCs/>
          <w:color w:val="000000"/>
          <w:sz w:val="36"/>
          <w:szCs w:val="36"/>
          <w:lang w:val="en-GB"/>
        </w:rPr>
        <w:t xml:space="preserve"> ARRONDISSEMENT). </w:t>
      </w:r>
      <w:r w:rsidRPr="00EF65B3">
        <w:rPr>
          <w:rFonts w:ascii="Sylfaen" w:hAnsi="Sylfaen" w:cs="Arial"/>
          <w:color w:val="000000"/>
          <w:sz w:val="36"/>
          <w:szCs w:val="36"/>
          <w:lang w:val="en-GB"/>
        </w:rPr>
        <w:t xml:space="preserve">Le 5 octobre 1901, « les Travailleurs de la nuit », dirigés par Marius Jacob, cambriolent le bijoutier Bourdin, à partir de l'appartement loué juste au-dessus. </w:t>
      </w:r>
    </w:p>
    <w:p w:rsidR="00EF65B3" w:rsidRPr="00EF65B3" w:rsidRDefault="00EF65B3" w:rsidP="00EF65B3">
      <w:pPr>
        <w:rPr>
          <w:rFonts w:ascii="Sylfaen" w:hAnsi="Sylfaen" w:cs="Arial"/>
          <w:color w:val="000000"/>
          <w:sz w:val="36"/>
          <w:szCs w:val="36"/>
          <w:lang w:val="en-GB"/>
        </w:rPr>
      </w:pPr>
      <w:r w:rsidRPr="00EF65B3">
        <w:rPr>
          <w:rFonts w:ascii="Sylfaen" w:hAnsi="Sylfaen" w:cs="Arial"/>
          <w:color w:val="000000"/>
          <w:sz w:val="36"/>
          <w:szCs w:val="36"/>
          <w:lang w:val="en-GB"/>
        </w:rPr>
        <w:t xml:space="preserve">(...) Les trois hommes percent un trou dans le parquet, y glissent un parapluie qu'ils ouvrent. L'ouverture peut ensuite être élargie, sans que la chute de gravats ne les trahisse. (...) Le coffre livre 7 kilos d'or, des bijoux, des titres négociables et 8 000 francs en espèces. (...) Marius Jacob, anarchiste né à Marseille en 1879, pratique la « reprise individuelle » chez ceux qu'il estime être des « parasites sociaux » : prêtres, militaires, juges, huissiers, etc. (...) On lui attribue une centaine de larcins en cinq ans, évalués à 5 millions de francs. Condamné à la perpétuité, Jacob est déporté sur l'île du Diable où il croupit jusqu'en 1925. (...) Lorsque Franco se mutine contre le gouvernement espagnol, Jacob le non-violent s'engage dans les Brigades internationales. Durant la Seconde Guerre mondiale, il participe à la Résistance. Refusant la déchéance de la vieillesse, il se suicide en 1953, alors que Jules Dassin tourne une reconstitution quasi documentaire du coup du parapluie, dans son film </w:t>
      </w:r>
      <w:r w:rsidRPr="00EF65B3">
        <w:rPr>
          <w:rFonts w:ascii="Sylfaen" w:hAnsi="Sylfaen" w:cs="Arial"/>
          <w:i/>
          <w:iCs/>
          <w:color w:val="000000"/>
          <w:sz w:val="36"/>
          <w:szCs w:val="36"/>
          <w:lang w:val="en-GB"/>
        </w:rPr>
        <w:t xml:space="preserve">Du rififi chez les hommes </w:t>
      </w:r>
      <w:r w:rsidRPr="00EF65B3">
        <w:rPr>
          <w:rFonts w:ascii="Sylfaen" w:hAnsi="Sylfaen" w:cs="Arial"/>
          <w:color w:val="000000"/>
          <w:sz w:val="36"/>
          <w:szCs w:val="36"/>
          <w:lang w:val="en-GB"/>
        </w:rPr>
        <w:t xml:space="preserve">. </w:t>
      </w:r>
    </w:p>
    <w:p w:rsidR="00EF65B3" w:rsidRPr="00EF65B3" w:rsidRDefault="00EF65B3" w:rsidP="00EF65B3">
      <w:pPr>
        <w:rPr>
          <w:rFonts w:ascii="Sylfaen" w:hAnsi="Sylfaen"/>
          <w:sz w:val="36"/>
          <w:szCs w:val="36"/>
        </w:rPr>
      </w:pPr>
      <w:r w:rsidRPr="00EF65B3">
        <w:rPr>
          <w:rFonts w:ascii="Sylfaen" w:hAnsi="Sylfaen" w:cs="Arial"/>
          <w:color w:val="000000"/>
          <w:sz w:val="36"/>
          <w:szCs w:val="36"/>
        </w:rPr>
        <w:t>Le Parisien , lundi 09 août 2004</w:t>
      </w:r>
      <w:r w:rsidRPr="00EF65B3">
        <w:rPr>
          <w:rFonts w:ascii="Sylfaen" w:hAnsi="Sylfaen"/>
          <w:sz w:val="36"/>
          <w:szCs w:val="36"/>
        </w:rPr>
        <w:t xml:space="preserve"> </w:t>
      </w:r>
    </w:p>
    <w:p w:rsidR="00D1775E" w:rsidRPr="00EF65B3" w:rsidRDefault="00D1775E">
      <w:pPr>
        <w:rPr>
          <w:rFonts w:ascii="Sylfaen" w:hAnsi="Sylfaen"/>
          <w:sz w:val="36"/>
          <w:szCs w:val="36"/>
        </w:rPr>
      </w:pPr>
    </w:p>
    <w:sectPr w:rsidR="00D1775E" w:rsidRPr="00EF65B3" w:rsidSect="003654E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4EC"/>
    <w:rsid w:val="00086926"/>
    <w:rsid w:val="003654EC"/>
    <w:rsid w:val="004D3BB4"/>
    <w:rsid w:val="00953EB8"/>
    <w:rsid w:val="00D1775E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4257-ABF4-4D83-9B41-AEEB3902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EF65B3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parisien.com/home/maville/change_ville.htm?villeId=2714" TargetMode="External"/><Relationship Id="rId4" Type="http://schemas.openxmlformats.org/officeDocument/2006/relationships/hyperlink" Target="http://www.franska.be/exercicesdujour/2604/Lecoupduparaplui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SÉRIE (3/20) : LE PARIS DES FAITS DIVERS </vt:lpstr>
    </vt:vector>
  </TitlesOfParts>
  <Company>Årjängs kommun</Company>
  <LinksUpToDate>false</LinksUpToDate>
  <CharactersWithSpaces>1529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http://www.leparisien.com/home/maville/change_ville.htm?villeId=2714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 (3/20) : LE PARIS DES FAITS DIVERS</dc:title>
  <dc:subject/>
  <dc:creator>steff</dc:creator>
  <cp:keywords/>
  <dc:description/>
  <cp:lastModifiedBy>Stefan Gustafsson</cp:lastModifiedBy>
  <cp:revision>3</cp:revision>
  <dcterms:created xsi:type="dcterms:W3CDTF">2016-04-23T13:41:00Z</dcterms:created>
  <dcterms:modified xsi:type="dcterms:W3CDTF">2016-04-23T13:42:00Z</dcterms:modified>
</cp:coreProperties>
</file>