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5C" w:rsidRPr="005E305C" w:rsidRDefault="005E305C" w:rsidP="005E305C">
      <w:pPr>
        <w:rPr>
          <w:sz w:val="20"/>
          <w:szCs w:val="20"/>
        </w:rPr>
      </w:pPr>
      <w:bookmarkStart w:id="0" w:name="_GoBack"/>
      <w:bookmarkEnd w:id="0"/>
      <w:r w:rsidRPr="005E305C">
        <w:rPr>
          <w:rFonts w:cs="Arial"/>
          <w:bCs/>
          <w:color w:val="000080"/>
          <w:sz w:val="20"/>
          <w:szCs w:val="20"/>
        </w:rPr>
        <w:t xml:space="preserve">Le </w:t>
      </w:r>
      <w:proofErr w:type="spellStart"/>
      <w:r w:rsidRPr="005E305C">
        <w:rPr>
          <w:rFonts w:cs="Arial"/>
          <w:bCs/>
          <w:color w:val="000080"/>
          <w:sz w:val="20"/>
          <w:szCs w:val="20"/>
        </w:rPr>
        <w:t>démonstratif</w:t>
      </w:r>
      <w:proofErr w:type="spellEnd"/>
    </w:p>
    <w:tbl>
      <w:tblPr>
        <w:tblW w:w="105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6"/>
        <w:gridCol w:w="744"/>
      </w:tblGrid>
      <w:tr w:rsidR="005E305C" w:rsidRPr="005E305C">
        <w:trPr>
          <w:tblCellSpacing w:w="7" w:type="dxa"/>
        </w:trPr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  <w:lang w:val="fr-FR"/>
              </w:rPr>
              <w:t>ce, cet, cette, celui, celle, ceux, celles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jc w:val="right"/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  <w:lang w:val="fr-FR"/>
              </w:rPr>
              <w:t xml:space="preserve">  </w:t>
            </w: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/ 5</w:t>
            </w:r>
          </w:p>
        </w:tc>
      </w:tr>
      <w:tr w:rsidR="005E305C" w:rsidRPr="005E305C">
        <w:trPr>
          <w:tblCellSpacing w:w="7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 xml:space="preserve">Par _____ beau temps, Geneviève et sa maman vont voir le château. _____ immense château est à 25 km de Vichy. _____ ville est en Auvergne. A Vichy, il y a de l'eau, comme à Evian. </w:t>
            </w:r>
            <w:r w:rsidRPr="005E305C">
              <w:rPr>
                <w:rFonts w:cs="Arial"/>
                <w:sz w:val="20"/>
                <w:szCs w:val="20"/>
              </w:rPr>
              <w:t xml:space="preserve">_____ de Vichy est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plutôt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salée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. _____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d'Evian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est plus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neutre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5E305C" w:rsidRPr="005E305C" w:rsidRDefault="005E305C" w:rsidP="005E305C">
      <w:pPr>
        <w:rPr>
          <w:sz w:val="20"/>
          <w:szCs w:val="20"/>
        </w:rPr>
      </w:pPr>
      <w:proofErr w:type="spellStart"/>
      <w:r w:rsidRPr="005E305C">
        <w:rPr>
          <w:rFonts w:cs="Arial"/>
          <w:bCs/>
          <w:color w:val="000080"/>
          <w:sz w:val="20"/>
          <w:szCs w:val="20"/>
        </w:rPr>
        <w:t>L'adjectif</w:t>
      </w:r>
      <w:proofErr w:type="spellEnd"/>
      <w:r w:rsidRPr="005E305C">
        <w:rPr>
          <w:rFonts w:cs="Arial"/>
          <w:bCs/>
          <w:color w:val="000080"/>
          <w:sz w:val="20"/>
          <w:szCs w:val="20"/>
        </w:rPr>
        <w:t xml:space="preserve"> </w:t>
      </w:r>
      <w:proofErr w:type="spellStart"/>
      <w:r w:rsidRPr="005E305C">
        <w:rPr>
          <w:rFonts w:cs="Arial"/>
          <w:bCs/>
          <w:color w:val="000080"/>
          <w:sz w:val="20"/>
          <w:szCs w:val="20"/>
        </w:rPr>
        <w:t>indéfini</w:t>
      </w:r>
      <w:proofErr w:type="spellEnd"/>
    </w:p>
    <w:tbl>
      <w:tblPr>
        <w:tblW w:w="105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72"/>
        <w:gridCol w:w="728"/>
      </w:tblGrid>
      <w:tr w:rsidR="005E305C" w:rsidRPr="005E305C">
        <w:trPr>
          <w:tblCellSpacing w:w="7" w:type="dxa"/>
        </w:trPr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tout</w:t>
            </w:r>
            <w:proofErr w:type="spellEnd"/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 xml:space="preserve">, </w:t>
            </w:r>
            <w:proofErr w:type="spellStart"/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toute</w:t>
            </w:r>
            <w:proofErr w:type="spellEnd"/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 xml:space="preserve">, </w:t>
            </w:r>
            <w:proofErr w:type="spellStart"/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tous,toutes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  / 5</w:t>
            </w:r>
          </w:p>
        </w:tc>
      </w:tr>
      <w:tr w:rsidR="005E305C" w:rsidRPr="005E305C">
        <w:trPr>
          <w:tblCellSpacing w:w="7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 xml:space="preserve">Cristelle a travaillé _____ la semaine à la maison. Frédéric a mangé _____ les jours au restaurant avec ses collègues. _____ ces personnes sont allées au stage, et elles ont travaillé _____ le matin...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Comme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_____ le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monde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5E305C" w:rsidRPr="005E305C" w:rsidRDefault="005E305C" w:rsidP="005E305C">
      <w:pPr>
        <w:rPr>
          <w:sz w:val="20"/>
          <w:szCs w:val="20"/>
        </w:rPr>
      </w:pPr>
      <w:r w:rsidRPr="005E305C">
        <w:rPr>
          <w:rFonts w:cs="Arial"/>
          <w:bCs/>
          <w:color w:val="000080"/>
          <w:sz w:val="20"/>
          <w:szCs w:val="20"/>
        </w:rPr>
        <w:t xml:space="preserve">Le </w:t>
      </w:r>
      <w:proofErr w:type="spellStart"/>
      <w:r w:rsidRPr="005E305C">
        <w:rPr>
          <w:rFonts w:cs="Arial"/>
          <w:bCs/>
          <w:color w:val="000080"/>
          <w:sz w:val="20"/>
          <w:szCs w:val="20"/>
        </w:rPr>
        <w:t>pronom</w:t>
      </w:r>
      <w:proofErr w:type="spellEnd"/>
      <w:r w:rsidRPr="005E305C">
        <w:rPr>
          <w:rFonts w:cs="Arial"/>
          <w:bCs/>
          <w:color w:val="000080"/>
          <w:sz w:val="20"/>
          <w:szCs w:val="20"/>
        </w:rPr>
        <w:t xml:space="preserve"> </w:t>
      </w:r>
      <w:proofErr w:type="spellStart"/>
      <w:r w:rsidRPr="005E305C">
        <w:rPr>
          <w:rFonts w:cs="Arial"/>
          <w:bCs/>
          <w:color w:val="000080"/>
          <w:sz w:val="20"/>
          <w:szCs w:val="20"/>
        </w:rPr>
        <w:t>personnel</w:t>
      </w:r>
      <w:proofErr w:type="spellEnd"/>
    </w:p>
    <w:tbl>
      <w:tblPr>
        <w:tblW w:w="105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87"/>
        <w:gridCol w:w="713"/>
      </w:tblGrid>
      <w:tr w:rsidR="005E305C" w:rsidRPr="005E305C">
        <w:trPr>
          <w:tblCellSpacing w:w="7" w:type="dxa"/>
        </w:trPr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bCs/>
                <w:sz w:val="20"/>
                <w:szCs w:val="20"/>
                <w:lang w:val="fr-FR"/>
              </w:rPr>
              <w:t>on, il, le, moi, en / y.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  <w:lang w:val="fr-FR"/>
              </w:rPr>
              <w:t xml:space="preserve">  </w:t>
            </w: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/ 5</w:t>
            </w:r>
          </w:p>
        </w:tc>
      </w:tr>
      <w:tr w:rsidR="005E305C" w:rsidRPr="005E305C">
        <w:trPr>
          <w:tblCellSpacing w:w="7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 xml:space="preserve">Morgane n'est pas contente : c'est toujours _____ qui met le couvert. Son frère est à sa leçon de piano. Geneviève va _____ chercher. </w:t>
            </w:r>
          </w:p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Il y a toujours des disputes entre Morgane et son frère. Son amie Estelle _____ a aussi un. Mais elle _____ aime bien.  Quand il va se promener, elle _____ va aussi.</w:t>
            </w:r>
          </w:p>
        </w:tc>
      </w:tr>
    </w:tbl>
    <w:p w:rsidR="005E305C" w:rsidRPr="005E305C" w:rsidRDefault="005E305C" w:rsidP="005E305C">
      <w:pPr>
        <w:rPr>
          <w:sz w:val="20"/>
          <w:szCs w:val="20"/>
        </w:rPr>
      </w:pPr>
      <w:r w:rsidRPr="005E305C">
        <w:rPr>
          <w:rFonts w:cs="Arial"/>
          <w:bCs/>
          <w:color w:val="000080"/>
          <w:sz w:val="20"/>
          <w:szCs w:val="20"/>
        </w:rPr>
        <w:t xml:space="preserve">La </w:t>
      </w:r>
      <w:proofErr w:type="spellStart"/>
      <w:r w:rsidRPr="005E305C">
        <w:rPr>
          <w:rFonts w:cs="Arial"/>
          <w:bCs/>
          <w:color w:val="000080"/>
          <w:sz w:val="20"/>
          <w:szCs w:val="20"/>
        </w:rPr>
        <w:t>conjugaison</w:t>
      </w:r>
      <w:proofErr w:type="spellEnd"/>
    </w:p>
    <w:tbl>
      <w:tblPr>
        <w:tblW w:w="105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2"/>
        <w:gridCol w:w="2355"/>
        <w:gridCol w:w="4520"/>
        <w:gridCol w:w="723"/>
      </w:tblGrid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bCs/>
                <w:color w:val="00FFFF"/>
                <w:sz w:val="20"/>
                <w:szCs w:val="20"/>
              </w:rPr>
              <w:t>Phrase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FFFF"/>
                <w:sz w:val="20"/>
                <w:szCs w:val="20"/>
              </w:rPr>
              <w:t>Temps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bCs/>
                <w:color w:val="00FFFF"/>
                <w:sz w:val="20"/>
                <w:szCs w:val="20"/>
              </w:rPr>
              <w:t>Phrase</w:t>
            </w:r>
            <w:proofErr w:type="spellEnd"/>
            <w:r w:rsidRPr="005E305C">
              <w:rPr>
                <w:rFonts w:cs="Arial"/>
                <w:bCs/>
                <w:color w:val="00FFFF"/>
                <w:sz w:val="20"/>
                <w:szCs w:val="20"/>
              </w:rPr>
              <w:t xml:space="preserve"> à </w:t>
            </w:r>
            <w:proofErr w:type="spellStart"/>
            <w:r w:rsidRPr="005E305C">
              <w:rPr>
                <w:rFonts w:cs="Arial"/>
                <w:bCs/>
                <w:color w:val="00FFFF"/>
                <w:sz w:val="20"/>
                <w:szCs w:val="20"/>
              </w:rPr>
              <w:t>ce</w:t>
            </w:r>
            <w:proofErr w:type="spellEnd"/>
            <w:r w:rsidRPr="005E305C">
              <w:rPr>
                <w:rFonts w:cs="Arial"/>
                <w:bCs/>
                <w:color w:val="00FFFF"/>
                <w:sz w:val="20"/>
                <w:szCs w:val="20"/>
              </w:rPr>
              <w:t xml:space="preserve"> temps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  /10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Je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choisis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livre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Passé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composé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Elle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rachète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maison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Passé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composé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Cette histoire se passe bien.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Passé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composé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>Elle y va.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Imparfait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Nous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voyons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Futur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simple</w:t>
            </w:r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Elle est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contente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Futur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simple</w:t>
            </w:r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Elle nous fait un café.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Futur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simple</w:t>
            </w:r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Vous me donnez un journal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Impératif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Tu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attends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Impératif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  <w:tr w:rsidR="005E305C" w:rsidRPr="005E305C">
        <w:trPr>
          <w:tblCellSpacing w:w="7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</w:rPr>
              <w:t xml:space="preserve">Tu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laisses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proofErr w:type="spellStart"/>
            <w:r w:rsidRPr="005E305C">
              <w:rPr>
                <w:rFonts w:cs="Arial"/>
                <w:sz w:val="20"/>
                <w:szCs w:val="20"/>
              </w:rPr>
              <w:t>Impératif</w:t>
            </w:r>
            <w:proofErr w:type="spellEnd"/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sz w:val="20"/>
                <w:szCs w:val="20"/>
              </w:rPr>
              <w:t> </w:t>
            </w:r>
          </w:p>
        </w:tc>
      </w:tr>
    </w:tbl>
    <w:p w:rsidR="005E305C" w:rsidRPr="005E305C" w:rsidRDefault="005E305C" w:rsidP="005E305C">
      <w:pPr>
        <w:rPr>
          <w:sz w:val="20"/>
          <w:szCs w:val="20"/>
        </w:rPr>
      </w:pPr>
      <w:r w:rsidRPr="005E305C">
        <w:rPr>
          <w:rFonts w:cs="Arial"/>
          <w:bCs/>
          <w:color w:val="000080"/>
          <w:sz w:val="20"/>
          <w:szCs w:val="20"/>
        </w:rPr>
        <w:t xml:space="preserve">si </w:t>
      </w:r>
      <w:proofErr w:type="spellStart"/>
      <w:r w:rsidRPr="005E305C">
        <w:rPr>
          <w:rFonts w:cs="Arial"/>
          <w:color w:val="000080"/>
          <w:sz w:val="20"/>
          <w:szCs w:val="20"/>
        </w:rPr>
        <w:t>ou</w:t>
      </w:r>
      <w:proofErr w:type="spellEnd"/>
      <w:r w:rsidRPr="005E305C">
        <w:rPr>
          <w:rFonts w:cs="Arial"/>
          <w:color w:val="000080"/>
          <w:sz w:val="20"/>
          <w:szCs w:val="20"/>
        </w:rPr>
        <w:t xml:space="preserve"> </w:t>
      </w:r>
      <w:proofErr w:type="spellStart"/>
      <w:r w:rsidRPr="005E305C">
        <w:rPr>
          <w:rFonts w:cs="Arial"/>
          <w:bCs/>
          <w:color w:val="000080"/>
          <w:sz w:val="20"/>
          <w:szCs w:val="20"/>
        </w:rPr>
        <w:t>quand</w:t>
      </w:r>
      <w:proofErr w:type="spellEnd"/>
    </w:p>
    <w:tbl>
      <w:tblPr>
        <w:tblW w:w="105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02"/>
        <w:gridCol w:w="698"/>
      </w:tblGrid>
      <w:tr w:rsidR="005E305C" w:rsidRPr="005E305C">
        <w:trPr>
          <w:tblCellSpacing w:w="7" w:type="dxa"/>
        </w:trPr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 xml:space="preserve">si / </w:t>
            </w:r>
            <w:proofErr w:type="spellStart"/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quand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  / 5</w:t>
            </w:r>
          </w:p>
        </w:tc>
      </w:tr>
      <w:tr w:rsidR="005E305C" w:rsidRPr="005E305C">
        <w:trPr>
          <w:tblCellSpacing w:w="7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_____ on n'a plus de travail, on va à l'ANPE. Antoine, qui est électricien, n'a plus d'emploi. Il va à l'ANPE. _____ il y a un stage, il veut le faire.</w:t>
            </w:r>
            <w:r w:rsidRPr="005E305C">
              <w:rPr>
                <w:sz w:val="20"/>
                <w:szCs w:val="20"/>
                <w:lang w:val="fr-FR"/>
              </w:rPr>
              <w:t xml:space="preserve"> </w:t>
            </w:r>
          </w:p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Mais l'employée n'a rien pour lui. Mais _____ Antoine veut, il peut rencontrer un prospecteur placier. _____ on cherche un emploi, le prospecteur placier peut aider à orienter la recherche. _____ Antoine est libre la semaine prochaine, il ira le voir.</w:t>
            </w:r>
          </w:p>
        </w:tc>
      </w:tr>
    </w:tbl>
    <w:p w:rsidR="005E305C" w:rsidRPr="005E305C" w:rsidRDefault="005E305C" w:rsidP="005E305C">
      <w:pPr>
        <w:rPr>
          <w:sz w:val="20"/>
          <w:szCs w:val="20"/>
          <w:lang w:val="fr-FR"/>
        </w:rPr>
      </w:pPr>
      <w:r w:rsidRPr="005E305C">
        <w:rPr>
          <w:rFonts w:cs="Arial"/>
          <w:bCs/>
          <w:color w:val="000080"/>
          <w:sz w:val="20"/>
          <w:szCs w:val="20"/>
          <w:lang w:val="fr-FR"/>
        </w:rPr>
        <w:t>L'article défini, indéfini dénombrable / non-dénombrable</w:t>
      </w:r>
    </w:p>
    <w:tbl>
      <w:tblPr>
        <w:tblW w:w="105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3"/>
        <w:gridCol w:w="667"/>
      </w:tblGrid>
      <w:tr w:rsidR="005E305C" w:rsidRPr="005E305C">
        <w:trPr>
          <w:tblCellSpacing w:w="7" w:type="dxa"/>
        </w:trPr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  <w:lang w:val="fr-FR"/>
              </w:rPr>
              <w:t>un, une, des, du, de la, de l', le, la, l', les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bCs/>
                <w:color w:val="000080"/>
                <w:sz w:val="20"/>
                <w:szCs w:val="20"/>
                <w:lang w:val="fr-FR"/>
              </w:rPr>
              <w:t xml:space="preserve">  </w:t>
            </w:r>
            <w:r w:rsidRPr="005E305C">
              <w:rPr>
                <w:rFonts w:cs="Arial"/>
                <w:bCs/>
                <w:color w:val="000080"/>
                <w:sz w:val="20"/>
                <w:szCs w:val="20"/>
              </w:rPr>
              <w:t>/10</w:t>
            </w:r>
          </w:p>
        </w:tc>
      </w:tr>
      <w:tr w:rsidR="005E305C" w:rsidRPr="005E305C">
        <w:trPr>
          <w:tblCellSpacing w:w="7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E305C" w:rsidRPr="005E305C" w:rsidRDefault="005E305C" w:rsidP="005E305C">
            <w:pPr>
              <w:rPr>
                <w:sz w:val="20"/>
                <w:szCs w:val="20"/>
                <w:lang w:val="fr-FR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>Au restaurant, je bois _____ eau ou _____  bière. Pour manger, je prends _____ menu. Comme entrée, je choisis _____ salade, toute _____ omelette avec _____ champignons et _____ fromage.</w:t>
            </w:r>
            <w:r w:rsidRPr="005E305C">
              <w:rPr>
                <w:sz w:val="20"/>
                <w:szCs w:val="20"/>
                <w:lang w:val="fr-FR"/>
              </w:rPr>
              <w:t xml:space="preserve"> </w:t>
            </w:r>
          </w:p>
          <w:p w:rsidR="005E305C" w:rsidRPr="005E305C" w:rsidRDefault="005E305C" w:rsidP="005E305C">
            <w:pPr>
              <w:rPr>
                <w:sz w:val="20"/>
                <w:szCs w:val="20"/>
              </w:rPr>
            </w:pPr>
            <w:r w:rsidRPr="005E305C">
              <w:rPr>
                <w:rFonts w:cs="Arial"/>
                <w:sz w:val="20"/>
                <w:szCs w:val="20"/>
                <w:lang w:val="fr-FR"/>
              </w:rPr>
              <w:t xml:space="preserve">J'aime beaucoup _____ fromage, surtout  _____ fromage de Roquefort.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Mais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ne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prends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305C">
              <w:rPr>
                <w:rFonts w:cs="Arial"/>
                <w:sz w:val="20"/>
                <w:szCs w:val="20"/>
              </w:rPr>
              <w:t>pas</w:t>
            </w:r>
            <w:proofErr w:type="spellEnd"/>
            <w:r w:rsidRPr="005E305C">
              <w:rPr>
                <w:rFonts w:cs="Arial"/>
                <w:sz w:val="20"/>
                <w:szCs w:val="20"/>
              </w:rPr>
              <w:t xml:space="preserve"> _____ dessert. </w:t>
            </w:r>
          </w:p>
        </w:tc>
      </w:tr>
    </w:tbl>
    <w:p w:rsidR="00786D32" w:rsidRPr="005E305C" w:rsidRDefault="00786D32">
      <w:pPr>
        <w:rPr>
          <w:sz w:val="20"/>
          <w:szCs w:val="20"/>
        </w:rPr>
      </w:pPr>
    </w:p>
    <w:sectPr w:rsidR="00786D32" w:rsidRPr="005E305C" w:rsidSect="00E467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B5AE3"/>
    <w:rsid w:val="000E0D0C"/>
    <w:rsid w:val="002C35CA"/>
    <w:rsid w:val="002E0695"/>
    <w:rsid w:val="00320B73"/>
    <w:rsid w:val="00390B26"/>
    <w:rsid w:val="003972C4"/>
    <w:rsid w:val="0043268A"/>
    <w:rsid w:val="00491F41"/>
    <w:rsid w:val="005E305C"/>
    <w:rsid w:val="00675507"/>
    <w:rsid w:val="00781E9D"/>
    <w:rsid w:val="00786D32"/>
    <w:rsid w:val="00911F3E"/>
    <w:rsid w:val="00A02A4D"/>
    <w:rsid w:val="00A50852"/>
    <w:rsid w:val="00AE2D70"/>
    <w:rsid w:val="00B56849"/>
    <w:rsid w:val="00C12229"/>
    <w:rsid w:val="00CF6CB6"/>
    <w:rsid w:val="00D52007"/>
    <w:rsid w:val="00DF3C7F"/>
    <w:rsid w:val="00E36F6B"/>
    <w:rsid w:val="00E467C7"/>
    <w:rsid w:val="00E95B3D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5E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 démonstratif</vt:lpstr>
    </vt:vector>
  </TitlesOfParts>
  <Company>Årjängs kommun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démonstratif</dc:title>
  <dc:creator>steff</dc:creator>
  <cp:lastModifiedBy>Gustafsson, Stefan</cp:lastModifiedBy>
  <cp:revision>2</cp:revision>
  <dcterms:created xsi:type="dcterms:W3CDTF">2015-12-26T08:39:00Z</dcterms:created>
  <dcterms:modified xsi:type="dcterms:W3CDTF">2015-12-26T08:39:00Z</dcterms:modified>
</cp:coreProperties>
</file>