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D98" w:rsidRDefault="00E71A27">
      <w:r>
        <w:t>article leucé</w:t>
      </w:r>
      <w:r w:rsidR="00077914">
        <w:t>mie</w:t>
      </w:r>
      <w:r w:rsidR="004D41E5">
        <w:t>; på översättningsmeningarna är det ibland förfranskat, ursäkta den dåliga svenskan......</w:t>
      </w:r>
    </w:p>
    <w:p w:rsidR="0033103E" w:rsidRDefault="0033103E">
      <w:r>
        <w:rPr>
          <w:noProof/>
          <w:lang w:eastAsia="sv-SE"/>
        </w:rPr>
        <w:drawing>
          <wp:inline distT="0" distB="0" distL="0" distR="0">
            <wp:extent cx="6588125" cy="7975600"/>
            <wp:effectExtent l="0" t="0" r="3175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3E" w:rsidRDefault="0033103E"/>
    <w:p w:rsidR="0033103E" w:rsidRDefault="0033103E">
      <w:r>
        <w:rPr>
          <w:noProof/>
          <w:lang w:eastAsia="sv-SE"/>
        </w:rPr>
        <w:lastRenderedPageBreak/>
        <w:drawing>
          <wp:inline distT="0" distB="0" distL="0" distR="0">
            <wp:extent cx="6588125" cy="8175625"/>
            <wp:effectExtent l="0" t="0" r="317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3E" w:rsidRDefault="0033103E"/>
    <w:p w:rsidR="0033103E" w:rsidRDefault="0033103E"/>
    <w:p w:rsidR="0033103E" w:rsidRDefault="0033103E"/>
    <w:p w:rsidR="0033103E" w:rsidRDefault="0033103E"/>
    <w:p w:rsidR="0033103E" w:rsidRDefault="0033103E"/>
    <w:p w:rsidR="0033103E" w:rsidRDefault="0033103E"/>
    <w:p w:rsidR="0033103E" w:rsidRDefault="0033103E"/>
    <w:p w:rsidR="0033103E" w:rsidRDefault="0033103E">
      <w:r>
        <w:t>vocabulaire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82"/>
        <w:gridCol w:w="5183"/>
      </w:tblGrid>
      <w:tr w:rsidR="00E71A27" w:rsidTr="00E71A27">
        <w:tc>
          <w:tcPr>
            <w:tcW w:w="5182" w:type="dxa"/>
          </w:tcPr>
          <w:p w:rsidR="00E71A27" w:rsidRDefault="00A74A84">
            <w:r>
              <w:t>gömma, dölja</w:t>
            </w:r>
          </w:p>
        </w:tc>
        <w:tc>
          <w:tcPr>
            <w:tcW w:w="5183" w:type="dxa"/>
          </w:tcPr>
          <w:p w:rsidR="00E71A27" w:rsidRDefault="00E71A27">
            <w:r>
              <w:t>cacher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döma</w:t>
            </w:r>
            <w:r w:rsidR="004D41E5">
              <w:t>, förklara obotligt sjuk</w:t>
            </w:r>
          </w:p>
        </w:tc>
        <w:tc>
          <w:tcPr>
            <w:tcW w:w="5183" w:type="dxa"/>
          </w:tcPr>
          <w:p w:rsidR="00E71A27" w:rsidRDefault="00E71A27">
            <w:r>
              <w:t>condamner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det kommer att finnas</w:t>
            </w:r>
          </w:p>
        </w:tc>
        <w:tc>
          <w:tcPr>
            <w:tcW w:w="5183" w:type="dxa"/>
          </w:tcPr>
          <w:p w:rsidR="00E71A27" w:rsidRDefault="00E71A27" w:rsidP="00A74A84">
            <w:r>
              <w:t>il y aura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alltid, fortfarande</w:t>
            </w:r>
          </w:p>
        </w:tc>
        <w:tc>
          <w:tcPr>
            <w:tcW w:w="5183" w:type="dxa"/>
          </w:tcPr>
          <w:p w:rsidR="00E71A27" w:rsidRDefault="00E71A27">
            <w:r>
              <w:t>toujours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före</w:t>
            </w:r>
          </w:p>
        </w:tc>
        <w:tc>
          <w:tcPr>
            <w:tcW w:w="5183" w:type="dxa"/>
          </w:tcPr>
          <w:p w:rsidR="00E71A27" w:rsidRDefault="00E71A27">
            <w:r>
              <w:t>avant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efter</w:t>
            </w:r>
          </w:p>
        </w:tc>
        <w:tc>
          <w:tcPr>
            <w:tcW w:w="5183" w:type="dxa"/>
          </w:tcPr>
          <w:p w:rsidR="00E71A27" w:rsidRDefault="00E71A27">
            <w:r>
              <w:t>après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det skulle inte finnas</w:t>
            </w:r>
          </w:p>
        </w:tc>
        <w:tc>
          <w:tcPr>
            <w:tcW w:w="5183" w:type="dxa"/>
          </w:tcPr>
          <w:p w:rsidR="00E71A27" w:rsidRDefault="00E71A27">
            <w:r>
              <w:t>il n’y aurait pas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samma livet</w:t>
            </w:r>
          </w:p>
        </w:tc>
        <w:tc>
          <w:tcPr>
            <w:tcW w:w="5183" w:type="dxa"/>
          </w:tcPr>
          <w:p w:rsidR="00E71A27" w:rsidRDefault="00E71A27">
            <w:r>
              <w:t>la même vie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försenad</w:t>
            </w:r>
          </w:p>
        </w:tc>
        <w:tc>
          <w:tcPr>
            <w:tcW w:w="5183" w:type="dxa"/>
          </w:tcPr>
          <w:p w:rsidR="00E71A27" w:rsidRDefault="00E71A27">
            <w:r>
              <w:t>en retard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det skulle vara, det skulle bli</w:t>
            </w:r>
          </w:p>
        </w:tc>
        <w:tc>
          <w:tcPr>
            <w:tcW w:w="5183" w:type="dxa"/>
          </w:tcPr>
          <w:p w:rsidR="00E71A27" w:rsidRDefault="00E71A27">
            <w:r>
              <w:t>ce serait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släppa</w:t>
            </w:r>
          </w:p>
        </w:tc>
        <w:tc>
          <w:tcPr>
            <w:tcW w:w="5183" w:type="dxa"/>
          </w:tcPr>
          <w:p w:rsidR="00E71A27" w:rsidRDefault="00E71A27">
            <w:r>
              <w:t>lâcher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en kjol</w:t>
            </w:r>
          </w:p>
        </w:tc>
        <w:tc>
          <w:tcPr>
            <w:tcW w:w="5183" w:type="dxa"/>
          </w:tcPr>
          <w:p w:rsidR="00E71A27" w:rsidRDefault="00E71A27">
            <w:r>
              <w:t>une jupe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olyckligtvis, tyvärr</w:t>
            </w:r>
          </w:p>
        </w:tc>
        <w:tc>
          <w:tcPr>
            <w:tcW w:w="5183" w:type="dxa"/>
          </w:tcPr>
          <w:p w:rsidR="00E71A27" w:rsidRDefault="00E71A27">
            <w:r>
              <w:t>malheureusement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ha fel</w:t>
            </w:r>
          </w:p>
        </w:tc>
        <w:tc>
          <w:tcPr>
            <w:tcW w:w="5183" w:type="dxa"/>
          </w:tcPr>
          <w:p w:rsidR="00E71A27" w:rsidRDefault="00E71A27">
            <w:r>
              <w:t>avoir toirt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för....sedan</w:t>
            </w:r>
          </w:p>
        </w:tc>
        <w:tc>
          <w:tcPr>
            <w:tcW w:w="5183" w:type="dxa"/>
          </w:tcPr>
          <w:p w:rsidR="00E71A27" w:rsidRDefault="00E71A27">
            <w:r>
              <w:t>il y a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beklaga sig</w:t>
            </w:r>
          </w:p>
        </w:tc>
        <w:tc>
          <w:tcPr>
            <w:tcW w:w="5183" w:type="dxa"/>
          </w:tcPr>
          <w:p w:rsidR="00E71A27" w:rsidRDefault="00E71A27">
            <w:r>
              <w:t>se plaindre</w:t>
            </w:r>
          </w:p>
        </w:tc>
      </w:tr>
      <w:tr w:rsidR="00E71A27" w:rsidTr="00E71A27">
        <w:tc>
          <w:tcPr>
            <w:tcW w:w="5182" w:type="dxa"/>
          </w:tcPr>
          <w:p w:rsidR="00E71A27" w:rsidRDefault="004D41E5">
            <w:r>
              <w:t>svindel</w:t>
            </w:r>
            <w:r w:rsidR="001F068D">
              <w:t>, yrsel</w:t>
            </w:r>
            <w:r>
              <w:t>, berusning</w:t>
            </w:r>
          </w:p>
        </w:tc>
        <w:tc>
          <w:tcPr>
            <w:tcW w:w="5183" w:type="dxa"/>
          </w:tcPr>
          <w:p w:rsidR="00E71A27" w:rsidRDefault="00E71A27">
            <w:r>
              <w:t>étourdissement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riktning</w:t>
            </w:r>
          </w:p>
        </w:tc>
        <w:tc>
          <w:tcPr>
            <w:tcW w:w="5183" w:type="dxa"/>
          </w:tcPr>
          <w:p w:rsidR="00E71A27" w:rsidRDefault="00E71A27">
            <w:r>
              <w:t>sens (m)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dum</w:t>
            </w:r>
          </w:p>
        </w:tc>
        <w:tc>
          <w:tcPr>
            <w:tcW w:w="5183" w:type="dxa"/>
          </w:tcPr>
          <w:p w:rsidR="00E71A27" w:rsidRDefault="00E71A27">
            <w:r>
              <w:t>bête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brist</w:t>
            </w:r>
          </w:p>
        </w:tc>
        <w:tc>
          <w:tcPr>
            <w:tcW w:w="5183" w:type="dxa"/>
          </w:tcPr>
          <w:p w:rsidR="00E71A27" w:rsidRDefault="00E71A27">
            <w:r>
              <w:t>carence (f)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rynka på ögonbrynen</w:t>
            </w:r>
          </w:p>
        </w:tc>
        <w:tc>
          <w:tcPr>
            <w:tcW w:w="5183" w:type="dxa"/>
          </w:tcPr>
          <w:p w:rsidR="00E71A27" w:rsidRDefault="00E71A27">
            <w:r>
              <w:t>froncer les sourcils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blod, blod-</w:t>
            </w:r>
          </w:p>
        </w:tc>
        <w:tc>
          <w:tcPr>
            <w:tcW w:w="5183" w:type="dxa"/>
          </w:tcPr>
          <w:p w:rsidR="00E71A27" w:rsidRDefault="00E71A27">
            <w:r>
              <w:t>sang, sanguin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fattas, saknas</w:t>
            </w:r>
          </w:p>
        </w:tc>
        <w:tc>
          <w:tcPr>
            <w:tcW w:w="5183" w:type="dxa"/>
          </w:tcPr>
          <w:p w:rsidR="00E71A27" w:rsidRDefault="00E71A27">
            <w:r>
              <w:t>manquer de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skicka (iväg)</w:t>
            </w:r>
          </w:p>
        </w:tc>
        <w:tc>
          <w:tcPr>
            <w:tcW w:w="5183" w:type="dxa"/>
          </w:tcPr>
          <w:p w:rsidR="00E71A27" w:rsidRDefault="00E71A27">
            <w:r>
              <w:t>envoyer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hädanefter</w:t>
            </w:r>
          </w:p>
        </w:tc>
        <w:tc>
          <w:tcPr>
            <w:tcW w:w="5183" w:type="dxa"/>
          </w:tcPr>
          <w:p w:rsidR="00E71A27" w:rsidRDefault="00E71A27">
            <w:r>
              <w:t>désormais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känna till</w:t>
            </w:r>
          </w:p>
        </w:tc>
        <w:tc>
          <w:tcPr>
            <w:tcW w:w="5183" w:type="dxa"/>
          </w:tcPr>
          <w:p w:rsidR="00E71A27" w:rsidRDefault="00E71A27">
            <w:r>
              <w:t>connaître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ände, en stump</w:t>
            </w:r>
          </w:p>
        </w:tc>
        <w:tc>
          <w:tcPr>
            <w:tcW w:w="5183" w:type="dxa"/>
          </w:tcPr>
          <w:p w:rsidR="00E71A27" w:rsidRDefault="00E71A27">
            <w:r>
              <w:t>un bout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finger</w:t>
            </w:r>
          </w:p>
        </w:tc>
        <w:tc>
          <w:tcPr>
            <w:tcW w:w="5183" w:type="dxa"/>
          </w:tcPr>
          <w:p w:rsidR="00E71A27" w:rsidRDefault="00E71A27">
            <w:r>
              <w:t>doigt (m)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slå</w:t>
            </w:r>
          </w:p>
        </w:tc>
        <w:tc>
          <w:tcPr>
            <w:tcW w:w="5183" w:type="dxa"/>
          </w:tcPr>
          <w:p w:rsidR="00E71A27" w:rsidRDefault="00E71A27">
            <w:r>
              <w:t>battre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slå våldsamt (om hjärtat – hjärtklappning)</w:t>
            </w:r>
          </w:p>
        </w:tc>
        <w:tc>
          <w:tcPr>
            <w:tcW w:w="5183" w:type="dxa"/>
          </w:tcPr>
          <w:p w:rsidR="00E71A27" w:rsidRDefault="00E71A27">
            <w:r>
              <w:t>battre la chamade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lugna sig, försäkra sig</w:t>
            </w:r>
          </w:p>
        </w:tc>
        <w:tc>
          <w:tcPr>
            <w:tcW w:w="5183" w:type="dxa"/>
          </w:tcPr>
          <w:p w:rsidR="00E71A27" w:rsidRDefault="00E71A27">
            <w:r>
              <w:t>se rassurer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åtgärd</w:t>
            </w:r>
          </w:p>
        </w:tc>
        <w:tc>
          <w:tcPr>
            <w:tcW w:w="5183" w:type="dxa"/>
          </w:tcPr>
          <w:p w:rsidR="00E71A27" w:rsidRDefault="00E71A27">
            <w:r>
              <w:t>une mesure</w:t>
            </w:r>
          </w:p>
        </w:tc>
      </w:tr>
      <w:tr w:rsidR="00E71A27" w:rsidTr="00E71A27">
        <w:tc>
          <w:tcPr>
            <w:tcW w:w="5182" w:type="dxa"/>
          </w:tcPr>
          <w:p w:rsidR="00E71A27" w:rsidRDefault="00AD3615">
            <w:r>
              <w:t>jag</w:t>
            </w:r>
            <w:r w:rsidR="001F068D">
              <w:t xml:space="preserve"> var 20 år</w:t>
            </w:r>
          </w:p>
        </w:tc>
        <w:tc>
          <w:tcPr>
            <w:tcW w:w="5183" w:type="dxa"/>
          </w:tcPr>
          <w:p w:rsidR="00E71A27" w:rsidRDefault="00E71A27">
            <w:r>
              <w:t>j’avais 20 ans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bara</w:t>
            </w:r>
          </w:p>
        </w:tc>
        <w:tc>
          <w:tcPr>
            <w:tcW w:w="5183" w:type="dxa"/>
          </w:tcPr>
          <w:p w:rsidR="00E71A27" w:rsidRDefault="00E71A27">
            <w:r>
              <w:t>ne....que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bakterie</w:t>
            </w:r>
          </w:p>
        </w:tc>
        <w:tc>
          <w:tcPr>
            <w:tcW w:w="5183" w:type="dxa"/>
          </w:tcPr>
          <w:p w:rsidR="00E71A27" w:rsidRDefault="00E71A27">
            <w:r>
              <w:t>un microbe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läkare</w:t>
            </w:r>
          </w:p>
        </w:tc>
        <w:tc>
          <w:tcPr>
            <w:tcW w:w="5183" w:type="dxa"/>
          </w:tcPr>
          <w:p w:rsidR="00E71A27" w:rsidRDefault="00E71A27">
            <w:r>
              <w:t>un médecin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mun</w:t>
            </w:r>
          </w:p>
        </w:tc>
        <w:tc>
          <w:tcPr>
            <w:tcW w:w="5183" w:type="dxa"/>
          </w:tcPr>
          <w:p w:rsidR="00E71A27" w:rsidRDefault="00E71A27">
            <w:r>
              <w:t>une bouche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r w:rsidRPr="001F068D">
              <w:t>vard. få, dra på sig, ta fast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chopper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behandling</w:t>
            </w:r>
            <w:r w:rsidR="00512B6D">
              <w:rPr>
                <w:lang w:val="fr-FR"/>
              </w:rPr>
              <w:t xml:space="preserve"> - behandla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traitement</w:t>
            </w:r>
            <w:r w:rsidR="00512B6D">
              <w:rPr>
                <w:lang w:val="fr-FR"/>
              </w:rPr>
              <w:t xml:space="preserve"> - traiter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förutom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à part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utomlands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à l’étranger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förflyttning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déplacement</w:t>
            </w:r>
          </w:p>
        </w:tc>
      </w:tr>
      <w:tr w:rsidR="00E71A27" w:rsidRPr="00615B1F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man måste</w:t>
            </w:r>
          </w:p>
        </w:tc>
        <w:tc>
          <w:tcPr>
            <w:tcW w:w="5183" w:type="dxa"/>
          </w:tcPr>
          <w:p w:rsidR="00E71A27" w:rsidRPr="00E71A27" w:rsidRDefault="00E71A27">
            <w:pPr>
              <w:rPr>
                <w:lang w:val="fr-FR"/>
              </w:rPr>
            </w:pPr>
            <w:r w:rsidRPr="00E71A27">
              <w:rPr>
                <w:lang w:val="fr-FR"/>
              </w:rPr>
              <w:t>il faut – il fallait – il a fallu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vass, gäll, akut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aigu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säga om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redire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i motsats till, tvärtemot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contrairement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underbar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merveilleux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ett leende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un sourire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en läpp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une lèvre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trots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malgré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smärta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douleur (f)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trötthet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fatigue (f)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sjuksköterska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infirmière (f)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den goda fen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la bonne fée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 w:rsidP="00CA2131">
            <w:pPr>
              <w:rPr>
                <w:lang w:val="fr-FR"/>
              </w:rPr>
            </w:pPr>
            <w:r>
              <w:rPr>
                <w:lang w:val="fr-FR"/>
              </w:rPr>
              <w:t>ha intryck av att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avoir l’impression de</w:t>
            </w:r>
          </w:p>
        </w:tc>
      </w:tr>
      <w:tr w:rsidR="00E63CC9" w:rsidRPr="00615B1F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Törnrosa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la Belle au Bois dormant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en säng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un lit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svår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difficile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en bubbla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une bulle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lågt bord</w:t>
            </w:r>
            <w:r w:rsidR="006E3CD9">
              <w:rPr>
                <w:lang w:val="fr-FR"/>
              </w:rPr>
              <w:t>, soffbord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table basse (f)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vardagsrum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salon (m)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göra, ge tillbaka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rendre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aldrig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ne...jamais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ha lust att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avoir envie de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sedan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puis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hopp, förhoppning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espoir (m)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läkning, tillfrisknande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guérison (f)</w:t>
            </w:r>
          </w:p>
        </w:tc>
      </w:tr>
      <w:tr w:rsidR="00E12B1C" w:rsidRPr="00E71A27" w:rsidTr="00E71A27">
        <w:tc>
          <w:tcPr>
            <w:tcW w:w="5182" w:type="dxa"/>
          </w:tcPr>
          <w:p w:rsidR="00E12B1C" w:rsidRDefault="00E12B1C">
            <w:pPr>
              <w:rPr>
                <w:lang w:val="fr-FR"/>
              </w:rPr>
            </w:pPr>
            <w:r>
              <w:rPr>
                <w:lang w:val="fr-FR"/>
              </w:rPr>
              <w:t>bota, läka</w:t>
            </w:r>
          </w:p>
        </w:tc>
        <w:tc>
          <w:tcPr>
            <w:tcW w:w="5183" w:type="dxa"/>
          </w:tcPr>
          <w:p w:rsidR="00E12B1C" w:rsidRDefault="00E12B1C">
            <w:pPr>
              <w:rPr>
                <w:lang w:val="fr-FR"/>
              </w:rPr>
            </w:pPr>
            <w:r>
              <w:rPr>
                <w:lang w:val="fr-FR"/>
              </w:rPr>
              <w:t>guérir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släcka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éteindre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de nära (i familjen)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les proches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lyckas att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arriver à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rädda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sauver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tillstånd, stat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état (m)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då, när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lorsque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lögnare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menteur (m)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slöfock, latmask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fainéant (m)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någonstans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quelque part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irra runt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errer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12B1C" w:rsidRDefault="00E12B1C">
            <w:r w:rsidRPr="00E12B1C">
              <w:t>känna av, känna inom sig</w:t>
            </w:r>
            <w:r w:rsidR="006E3CD9">
              <w:t>, uppleva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ressentir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vänta på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attendre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en gång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une fois</w:t>
            </w:r>
          </w:p>
        </w:tc>
      </w:tr>
      <w:tr w:rsidR="00733450" w:rsidRPr="00E71A27" w:rsidTr="00E71A27">
        <w:tc>
          <w:tcPr>
            <w:tcW w:w="5182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lyckas</w:t>
            </w:r>
          </w:p>
        </w:tc>
        <w:tc>
          <w:tcPr>
            <w:tcW w:w="5183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réussir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inte veta om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ignorer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förlora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perdre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trots detta, likväl, ändå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pourtant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barnbarn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petits-enfants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en tår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une larme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rinna, sjunka, flyta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couler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andetag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souffle (m)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mage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ventre (m)</w:t>
            </w:r>
          </w:p>
        </w:tc>
      </w:tr>
      <w:tr w:rsidR="00733450" w:rsidRPr="00E71A27" w:rsidTr="00E71A27">
        <w:tc>
          <w:tcPr>
            <w:tcW w:w="5182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ända till</w:t>
            </w:r>
          </w:p>
        </w:tc>
        <w:tc>
          <w:tcPr>
            <w:tcW w:w="5183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jusqu’à</w:t>
            </w:r>
          </w:p>
        </w:tc>
      </w:tr>
      <w:tr w:rsidR="00733450" w:rsidRPr="00E71A27" w:rsidTr="00E71A27">
        <w:tc>
          <w:tcPr>
            <w:tcW w:w="5182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vara rädd</w:t>
            </w:r>
          </w:p>
        </w:tc>
        <w:tc>
          <w:tcPr>
            <w:tcW w:w="5183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avoir peur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bli rund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s’arrondir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påfrestande, ansträngande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éprouvant</w:t>
            </w:r>
          </w:p>
        </w:tc>
      </w:tr>
    </w:tbl>
    <w:p w:rsidR="00077914" w:rsidRPr="00733450" w:rsidRDefault="00077914" w:rsidP="00CA2131">
      <w:pPr>
        <w:pStyle w:val="Ingetavstnd"/>
        <w:rPr>
          <w:sz w:val="6"/>
          <w:szCs w:val="6"/>
          <w:lang w:val="fr-FR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5"/>
        <w:gridCol w:w="2455"/>
        <w:gridCol w:w="2455"/>
        <w:gridCol w:w="2214"/>
        <w:gridCol w:w="15"/>
      </w:tblGrid>
      <w:tr w:rsidR="00CA2131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infinitif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présent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passé</w:t>
            </w:r>
          </w:p>
        </w:tc>
        <w:tc>
          <w:tcPr>
            <w:tcW w:w="2214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Default="00CA2131" w:rsidP="00CA2131">
            <w:pPr>
              <w:pStyle w:val="Ingetavstnd"/>
            </w:pPr>
            <w:r w:rsidRPr="00733450">
              <w:rPr>
                <w:sz w:val="26"/>
                <w:szCs w:val="26"/>
              </w:rPr>
              <w:t>penser</w:t>
            </w:r>
            <w:r>
              <w:rPr>
                <w:sz w:val="36"/>
              </w:rPr>
              <w:t xml:space="preserve"> </w:t>
            </w:r>
            <w:r>
              <w:t xml:space="preserve">= </w:t>
            </w:r>
            <w:r w:rsidRPr="005F6BBD">
              <w:rPr>
                <w:sz w:val="20"/>
              </w:rPr>
              <w:t>tänka, tycka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futur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imparfait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passé composé</w:t>
            </w:r>
          </w:p>
        </w:tc>
        <w:tc>
          <w:tcPr>
            <w:tcW w:w="2214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conditionnel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subjonctif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plusqueparfait</w:t>
            </w:r>
          </w:p>
        </w:tc>
        <w:tc>
          <w:tcPr>
            <w:tcW w:w="2214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impératif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infinitif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présent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passé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Default="000A3D55" w:rsidP="00733450">
            <w:pPr>
              <w:pStyle w:val="Ingetavstnd"/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er</w:t>
            </w:r>
            <w:r w:rsidR="009556FC">
              <w:rPr>
                <w:sz w:val="36"/>
              </w:rPr>
              <w:t xml:space="preserve"> </w:t>
            </w:r>
            <w:r w:rsidR="009556FC">
              <w:t xml:space="preserve">= </w:t>
            </w:r>
            <w:r w:rsidR="00733450">
              <w:rPr>
                <w:sz w:val="20"/>
              </w:rPr>
              <w:t>gå, må, åka, ska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733450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futur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imparfait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passé composé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0A3D55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conditionnel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subjonctif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plusqueparfait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impératif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</w:tbl>
    <w:p w:rsidR="00CA2131" w:rsidRPr="00DF46AA" w:rsidRDefault="00CA2131" w:rsidP="00733450">
      <w:pPr>
        <w:pStyle w:val="Ingetavstnd"/>
        <w:rPr>
          <w:sz w:val="6"/>
          <w:szCs w:val="6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62"/>
        <w:gridCol w:w="9644"/>
      </w:tblGrid>
      <w:tr w:rsidR="002A0DC3" w:rsidRPr="002A0DC3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  <w:lang w:val="fr-FR"/>
              </w:rPr>
            </w:pPr>
            <w:r w:rsidRPr="00DF46AA">
              <w:rPr>
                <w:sz w:val="20"/>
                <w:szCs w:val="20"/>
                <w:lang w:val="fr-FR"/>
              </w:rPr>
              <w:t>1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vi skall åka till Tyskland nästa år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  <w:lang w:val="fr-FR"/>
              </w:rPr>
            </w:pPr>
            <w:r w:rsidRPr="00DF46AA">
              <w:rPr>
                <w:sz w:val="20"/>
                <w:szCs w:val="20"/>
                <w:lang w:val="fr-FR"/>
              </w:rPr>
              <w:t>2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skall jobba i kväll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3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han skulle gå ut när det började att regna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4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hon kommer att gå ut när hon är färdig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5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skall tänka på din dotter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6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finns det chokladbröd i Japan?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7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fanns det ost i Kina?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8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kommer att finnas många karuseller på marknaden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9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om jag hade mycket pengar skulle det finnas godis till alla barnen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10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måste förstå – det var tvunget att jag förstod</w:t>
            </w:r>
          </w:p>
        </w:tc>
      </w:tr>
      <w:tr w:rsidR="00733450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733450" w:rsidRPr="00DF46AA" w:rsidRDefault="00733450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11</w:t>
            </w:r>
          </w:p>
        </w:tc>
        <w:tc>
          <w:tcPr>
            <w:tcW w:w="9644" w:type="dxa"/>
            <w:tcBorders>
              <w:left w:val="nil"/>
            </w:tcBorders>
          </w:tcPr>
          <w:p w:rsidR="00733450" w:rsidRPr="00DF46AA" w:rsidRDefault="00733450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skulle vara bra</w:t>
            </w:r>
          </w:p>
        </w:tc>
      </w:tr>
      <w:tr w:rsidR="00733450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733450" w:rsidRPr="00DF46AA" w:rsidRDefault="00733450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12</w:t>
            </w:r>
          </w:p>
        </w:tc>
        <w:tc>
          <w:tcPr>
            <w:tcW w:w="9644" w:type="dxa"/>
            <w:tcBorders>
              <w:left w:val="nil"/>
            </w:tcBorders>
          </w:tcPr>
          <w:p w:rsidR="00733450" w:rsidRPr="00DF46AA" w:rsidRDefault="00733450" w:rsidP="00733450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min morbror kommer att bli 77 år nästa år</w:t>
            </w:r>
          </w:p>
        </w:tc>
      </w:tr>
      <w:tr w:rsidR="00733450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733450" w:rsidRPr="00DF46AA" w:rsidRDefault="00733450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13</w:t>
            </w:r>
          </w:p>
        </w:tc>
        <w:tc>
          <w:tcPr>
            <w:tcW w:w="9644" w:type="dxa"/>
            <w:tcBorders>
              <w:left w:val="nil"/>
            </w:tcBorders>
          </w:tcPr>
          <w:p w:rsidR="00733450" w:rsidRPr="00DF46AA" w:rsidRDefault="00733450" w:rsidP="00733450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är inte rädd för spindlar</w:t>
            </w:r>
          </w:p>
        </w:tc>
      </w:tr>
    </w:tbl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5"/>
        <w:gridCol w:w="2455"/>
        <w:gridCol w:w="2455"/>
        <w:gridCol w:w="2214"/>
        <w:gridCol w:w="15"/>
      </w:tblGrid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infinitif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présent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passé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Default="00DF46AA" w:rsidP="00DF46AA">
            <w:pPr>
              <w:pStyle w:val="Ingetavstnd"/>
            </w:pPr>
            <w:r>
              <w:rPr>
                <w:sz w:val="28"/>
                <w:szCs w:val="28"/>
              </w:rPr>
              <w:t>être</w:t>
            </w:r>
            <w:r w:rsidR="009556FC">
              <w:rPr>
                <w:sz w:val="36"/>
              </w:rPr>
              <w:t xml:space="preserve"> </w:t>
            </w:r>
            <w:r w:rsidR="009556FC">
              <w:t xml:space="preserve">= </w:t>
            </w:r>
            <w:r>
              <w:rPr>
                <w:sz w:val="20"/>
              </w:rPr>
              <w:t>vara, bliva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futur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imparfait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passé composé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conditionnel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subjonctif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plusqueparfait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impératif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</w:tbl>
    <w:p w:rsidR="009556FC" w:rsidRDefault="009556FC" w:rsidP="00DF46AA">
      <w:pPr>
        <w:pStyle w:val="Ingetavstnd"/>
        <w:rPr>
          <w:lang w:val="fr-FR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5"/>
        <w:gridCol w:w="2455"/>
        <w:gridCol w:w="2455"/>
        <w:gridCol w:w="2214"/>
        <w:gridCol w:w="15"/>
      </w:tblGrid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infinitif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présent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passé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Default="00DF46AA" w:rsidP="00DF46AA">
            <w:pPr>
              <w:pStyle w:val="Ingetavstnd"/>
            </w:pPr>
            <w:r>
              <w:rPr>
                <w:sz w:val="28"/>
                <w:szCs w:val="28"/>
              </w:rPr>
              <w:t>avoir</w:t>
            </w:r>
            <w:r w:rsidR="009556FC">
              <w:rPr>
                <w:sz w:val="36"/>
              </w:rPr>
              <w:t xml:space="preserve"> </w:t>
            </w:r>
            <w:r w:rsidR="009556FC">
              <w:t xml:space="preserve">= </w:t>
            </w:r>
            <w:r>
              <w:rPr>
                <w:sz w:val="20"/>
              </w:rPr>
              <w:t>ha, få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futur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imparfait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passé composé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conditionnel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subjonctif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plusqueparfait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impératif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</w:tbl>
    <w:p w:rsidR="009556FC" w:rsidRDefault="009556FC">
      <w:pPr>
        <w:rPr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62"/>
        <w:gridCol w:w="9644"/>
      </w:tblGrid>
      <w:tr w:rsidR="009556FC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Default="000C2A58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  <w:lang w:val="fr-FR"/>
              </w:rPr>
            </w:pPr>
            <w:r w:rsidRPr="00DF46AA">
              <w:rPr>
                <w:sz w:val="20"/>
                <w:szCs w:val="20"/>
                <w:lang w:val="fr-FR"/>
              </w:rPr>
              <w:t>gå på bio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Default="000C2A58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har du lust att gå på bio ikväll ?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3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ok, men jag vill inte att du skall vara försenad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4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vilken latmask!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5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när jag var 16 år förlorade jag min bästa kompis i leukemi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6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för snart 9 månader sedan tog min mamma sitt sista andetag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7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har du tagit blodprover?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8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 vill inte att du förlorar ditt leende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9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säger om meningen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10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hennes dotter var bara 10 år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11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du måste lyssna på Stefan!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12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kommer att bli tvunget att lyssna på din lärare!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13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blev tvunget att jag släppte kjolen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14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du har fel</w:t>
            </w:r>
          </w:p>
        </w:tc>
      </w:tr>
      <w:tr w:rsidR="000C2A58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0C2A58" w:rsidRPr="0027475E" w:rsidRDefault="000C2A58">
            <w:r>
              <w:t>15</w:t>
            </w:r>
          </w:p>
        </w:tc>
        <w:tc>
          <w:tcPr>
            <w:tcW w:w="9644" w:type="dxa"/>
            <w:tcBorders>
              <w:left w:val="nil"/>
            </w:tcBorders>
          </w:tcPr>
          <w:p w:rsidR="000C2A58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säger du något till din dotter?</w:t>
            </w:r>
          </w:p>
        </w:tc>
      </w:tr>
      <w:tr w:rsidR="000C2A58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0C2A58" w:rsidRPr="0027475E" w:rsidRDefault="000C2A58">
            <w:r>
              <w:t>16</w:t>
            </w:r>
          </w:p>
        </w:tc>
        <w:tc>
          <w:tcPr>
            <w:tcW w:w="9644" w:type="dxa"/>
            <w:tcBorders>
              <w:left w:val="nil"/>
            </w:tcBorders>
          </w:tcPr>
          <w:p w:rsidR="000C2A58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säger ni ingenting till er son?</w:t>
            </w:r>
          </w:p>
        </w:tc>
      </w:tr>
      <w:tr w:rsidR="000C2A58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0C2A58" w:rsidRPr="0027475E" w:rsidRDefault="000C2A58">
            <w:r>
              <w:t>17</w:t>
            </w:r>
          </w:p>
        </w:tc>
        <w:tc>
          <w:tcPr>
            <w:tcW w:w="9644" w:type="dxa"/>
            <w:tcBorders>
              <w:left w:val="nil"/>
            </w:tcBorders>
          </w:tcPr>
          <w:p w:rsidR="000C2A58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ni gör fel (på franska: ni har fel) att ingenting säga till er dotter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18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har du bara engelska böcker?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19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hoppas att du kommer att bli frisk snart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20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är sjuk men det är ingen allvarlig sjukdom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21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texten handlar om en mamma som har en dotter som har leukemi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22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föräldrarna har inte sagt något till barnet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23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flickan är sjuk men hon vet inte att det inte finns någon behandling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24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hon kommer att dö snart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25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vill vara där för henne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26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var där ända till sista andetaget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27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är det ett bra beslut?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28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vad skulle du ha gjort i hennes ställe?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29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regnar men vi måste åka iväg ändå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30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 xml:space="preserve">det snöade men vi var tvungna att gå ut 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31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kommer att bli snö till helgen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32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skulle komma regn till jul</w:t>
            </w:r>
          </w:p>
        </w:tc>
      </w:tr>
      <w:tr w:rsidR="00DF46AA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DF46AA" w:rsidRDefault="00DF46AA">
            <w:r>
              <w:t>33</w:t>
            </w:r>
          </w:p>
        </w:tc>
        <w:tc>
          <w:tcPr>
            <w:tcW w:w="9644" w:type="dxa"/>
            <w:tcBorders>
              <w:left w:val="nil"/>
            </w:tcBorders>
          </w:tcPr>
          <w:p w:rsidR="00DF46AA" w:rsidRPr="00DF46AA" w:rsidRDefault="00DF46AA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när ni väl är färdiga med dessa övningar kan ni ta en liten paus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</w:tbl>
    <w:p w:rsidR="00CA2131" w:rsidRPr="00AD3615" w:rsidRDefault="00CA2131" w:rsidP="00AD3615">
      <w:pPr>
        <w:pStyle w:val="Ingetavstnd"/>
        <w:rPr>
          <w:sz w:val="6"/>
          <w:szCs w:val="6"/>
        </w:rPr>
      </w:pPr>
    </w:p>
    <w:p w:rsidR="00CA2131" w:rsidRDefault="00FC351D">
      <w:hyperlink r:id="rId8" w:history="1">
        <w:r w:rsidR="004F1140" w:rsidRPr="004F1140">
          <w:rPr>
            <w:rStyle w:val="Hyperlnk"/>
          </w:rPr>
          <w:t>exercices sur glosor.eu</w:t>
        </w:r>
      </w:hyperlink>
    </w:p>
    <w:p w:rsidR="004F1140" w:rsidRPr="0027475E" w:rsidRDefault="00AD3615">
      <w:r>
        <w:rPr>
          <w:noProof/>
          <w:lang w:eastAsia="sv-SE"/>
        </w:rPr>
        <w:drawing>
          <wp:inline distT="0" distB="0" distL="0" distR="0">
            <wp:extent cx="4244975" cy="2387824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80x720-1p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641" cy="23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1752820" cy="2380796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72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800" cy="23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140" w:rsidRPr="0027475E" w:rsidSect="0007791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914"/>
    <w:rsid w:val="00077914"/>
    <w:rsid w:val="000A3D55"/>
    <w:rsid w:val="000C2A58"/>
    <w:rsid w:val="001F068D"/>
    <w:rsid w:val="0027475E"/>
    <w:rsid w:val="002A0DC3"/>
    <w:rsid w:val="0033103E"/>
    <w:rsid w:val="004D41E5"/>
    <w:rsid w:val="004F1140"/>
    <w:rsid w:val="00512B6D"/>
    <w:rsid w:val="00575D98"/>
    <w:rsid w:val="00615B1F"/>
    <w:rsid w:val="006E3CD9"/>
    <w:rsid w:val="00733450"/>
    <w:rsid w:val="009556FC"/>
    <w:rsid w:val="00A74A84"/>
    <w:rsid w:val="00AD3615"/>
    <w:rsid w:val="00CA2131"/>
    <w:rsid w:val="00DF46AA"/>
    <w:rsid w:val="00E12B1C"/>
    <w:rsid w:val="00E63CC9"/>
    <w:rsid w:val="00E71A27"/>
    <w:rsid w:val="00FC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71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CA2131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4F1140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1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15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71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CA2131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4F1140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1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15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sor.eu/ovning/condamner.4796114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86AF7-DD7F-4AF8-80D0-5B218F9AD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901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2016-08-30T03:21:00Z</dcterms:created>
  <dcterms:modified xsi:type="dcterms:W3CDTF">2016-08-30T03:21:00Z</dcterms:modified>
</cp:coreProperties>
</file>