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B4" w:rsidRPr="00446EB4" w:rsidRDefault="00446EB4" w:rsidP="00446EB4">
      <w:pPr>
        <w:shd w:val="clear" w:color="auto" w:fill="FFFFFF"/>
        <w:spacing w:before="225" w:after="180" w:line="360" w:lineRule="atLeast"/>
        <w:ind w:left="21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fr-FR" w:eastAsia="sv-SE"/>
        </w:rPr>
      </w:pPr>
      <w:r w:rsidRPr="00446EB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fr-FR" w:eastAsia="sv-SE"/>
        </w:rPr>
        <w:t>Tous les secrets gourmands de... la pastille Vichy !</w:t>
      </w:r>
    </w:p>
    <w:p w:rsidR="00446EB4" w:rsidRPr="00446EB4" w:rsidRDefault="00446EB4" w:rsidP="00446EB4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3529965" cy="3529965"/>
            <wp:effectExtent l="0" t="0" r="0" b="0"/>
            <wp:docPr id="1" name="Bildobjekt 1" descr="Tous les secrets gourmands de la pastille Vi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s les secrets gourmands de la pastille Vich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Tous les secrets gourmands de... la pastille Vichy !|&lt;p&gt;Considérée comme un bonbon &quot; typiquement français &quot;, la pastille Vichy, aussi gourmande que légère, vous livre aujourd'hui tous ses secrets...&lt;/p&gt;|© pastilles-vichy.com" w:history="1">
        <w:r w:rsidRPr="00446EB4">
          <w:rPr>
            <w:rFonts w:ascii="Arial" w:eastAsia="Times New Roman" w:hAnsi="Arial" w:cs="Arial"/>
            <w:b/>
            <w:bCs/>
            <w:color w:val="FFFFFF"/>
            <w:sz w:val="18"/>
            <w:szCs w:val="18"/>
            <w:bdr w:val="none" w:sz="0" w:space="0" w:color="auto" w:frame="1"/>
            <w:lang w:val="fr-FR" w:eastAsia="sv-SE"/>
          </w:rPr>
          <w:t>ZOOM</w:t>
        </w:r>
      </w:hyperlink>
    </w:p>
    <w:p w:rsidR="00446EB4" w:rsidRPr="00446EB4" w:rsidRDefault="00446EB4" w:rsidP="00446EB4">
      <w:pPr>
        <w:shd w:val="clear" w:color="auto" w:fill="FFFFFF"/>
        <w:spacing w:after="150" w:line="240" w:lineRule="auto"/>
        <w:ind w:left="210"/>
        <w:textAlignment w:val="baseline"/>
        <w:outlineLvl w:val="1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r w:rsidRPr="00446EB4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Considérée comme un bonbon " typiquement français ", la pastille Vichy, aussi gourmande que légère, vous livre aujourd'hui tous ses secrets...</w:t>
      </w:r>
    </w:p>
    <w:p w:rsidR="00446EB4" w:rsidRPr="00446EB4" w:rsidRDefault="00446EB4" w:rsidP="00446EB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Au départ, un médicament</w:t>
      </w:r>
    </w:p>
    <w:p w:rsidR="00446EB4" w:rsidRPr="00446EB4" w:rsidRDefault="00446EB4" w:rsidP="00446EB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Inventée en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1825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par le chimiste français Jean-Pierre-Joseph D'Arcet, la pastille </w:t>
      </w:r>
      <w:bookmarkStart w:id="0" w:name="_GoBack"/>
      <w:bookmarkEnd w:id="0"/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Vichy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était à l'origine considérée comme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un médicament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 Elle concentrait en effet les principales vertus des eaux de la station thermale, connues pour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leurs bienfaits sur l'organisme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en particulier pour le traitement des maladies du foie et des troubles digestifs. En 1855, la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première pastillerie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de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Vichy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est créée, près des Célestins. Et c'est un an plus tard qu'elle affiche sa fameuse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forme octogonale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, aujourd'hui devenue sa marque de fabrique. A cette époque, elle n'est vendue qu'à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Vichy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et en pharmacie. Très appréciée de l'impératrice Eugénie, épouse de Naopléon III, les pastilles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Vichy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furent ensuite reconnues par un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décret impérial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, en tant que produit original.</w:t>
      </w:r>
    </w:p>
    <w:p w:rsidR="00446EB4" w:rsidRPr="00446EB4" w:rsidRDefault="00446EB4" w:rsidP="00446EB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Aujourd'hui, une gourmandise</w:t>
      </w:r>
    </w:p>
    <w:p w:rsidR="00446EB4" w:rsidRPr="00446EB4" w:rsidRDefault="00446EB4" w:rsidP="00446EB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En 1914, le Syndicat des pharmaciens intente un procès à une société de confiserie qui souhaite vendre librement les pastilles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Vichy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 Mais ils perdent, pour le plus grand plaisir des confiseurs... Débute alors la fabrication industrielle des pastilles, en 1954. Désormais, la pastille</w:t>
      </w:r>
      <w:r w:rsidR="001942C5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 xml:space="preserve"> 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Vichy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se décline en plusieurs parfums :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menthe, anis et citron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 Depuis 1990, une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version light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est même proposée pour répondre aux nouvelles demandes des consommateurs : la pastille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sans sucre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</w:p>
    <w:p w:rsidR="00446EB4" w:rsidRPr="00446EB4" w:rsidRDefault="00446EB4" w:rsidP="00446EB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La fabrication de la pastille Vichy</w:t>
      </w:r>
    </w:p>
    <w:p w:rsidR="00446EB4" w:rsidRPr="00446EB4" w:rsidRDefault="00446EB4" w:rsidP="00446EB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Dans un premier temps, les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sels minéraux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de l'eau thermale, composés de bicarbonate de sodium, calcium, magnésium, fer, potassium, lithium et oligo-éléments, sont extraits puis sont ensuite séchés et broyés avant d'être mélangés à du sucre et du glucose. La pâte obtenue à partir de cette mixture est séchée à l'air puis parfumée avec un arôme naturel, menthe, citron ou anis. Elle est enfin passée dans une comprimeuse, qui lui donnera sa très célèbre forme octogonale, imprimée de la marque </w:t>
      </w:r>
      <w:r w:rsidRPr="00446E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Vichy</w:t>
      </w:r>
      <w:r w:rsidRPr="00446EB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</w:p>
    <w:p w:rsidR="00180761" w:rsidRPr="00446EB4" w:rsidRDefault="00180761">
      <w:pPr>
        <w:rPr>
          <w:lang w:val="fr-FR"/>
        </w:rPr>
      </w:pPr>
    </w:p>
    <w:sectPr w:rsidR="00180761" w:rsidRPr="00446EB4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4"/>
    <w:rsid w:val="00132FE5"/>
    <w:rsid w:val="00180761"/>
    <w:rsid w:val="001942C5"/>
    <w:rsid w:val="00446EB4"/>
    <w:rsid w:val="004E4EE1"/>
    <w:rsid w:val="0081124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E191"/>
  <w15:docId w15:val="{5736A633-4475-4B04-B32A-A86ABD28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46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46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6EB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46EB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t3">
    <w:name w:val="t3"/>
    <w:basedOn w:val="Standardstycketeckensnitt"/>
    <w:rsid w:val="00446EB4"/>
  </w:style>
  <w:style w:type="character" w:customStyle="1" w:styleId="apple-converted-space">
    <w:name w:val="apple-converted-space"/>
    <w:basedOn w:val="Standardstycketeckensnitt"/>
    <w:rsid w:val="00446EB4"/>
  </w:style>
  <w:style w:type="character" w:customStyle="1" w:styleId="auteur">
    <w:name w:val="auteur"/>
    <w:basedOn w:val="Standardstycketeckensnitt"/>
    <w:rsid w:val="00446EB4"/>
  </w:style>
  <w:style w:type="character" w:customStyle="1" w:styleId="pcomment">
    <w:name w:val="pcomment"/>
    <w:basedOn w:val="Standardstycketeckensnitt"/>
    <w:rsid w:val="00446EB4"/>
  </w:style>
  <w:style w:type="character" w:styleId="Hyperlnk">
    <w:name w:val="Hyperlink"/>
    <w:basedOn w:val="Standardstycketeckensnitt"/>
    <w:uiPriority w:val="99"/>
    <w:semiHidden/>
    <w:unhideWhenUsed/>
    <w:rsid w:val="00446EB4"/>
    <w:rPr>
      <w:color w:val="0000FF"/>
      <w:u w:val="single"/>
    </w:rPr>
  </w:style>
  <w:style w:type="character" w:customStyle="1" w:styleId="pbtnoff">
    <w:name w:val="pbtnoff"/>
    <w:basedOn w:val="Standardstycketeckensnitt"/>
    <w:rsid w:val="00446EB4"/>
  </w:style>
  <w:style w:type="paragraph" w:styleId="Normalwebb">
    <w:name w:val="Normal (Web)"/>
    <w:basedOn w:val="Normal"/>
    <w:uiPriority w:val="99"/>
    <w:semiHidden/>
    <w:unhideWhenUsed/>
    <w:rsid w:val="0044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46EB4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2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35">
          <w:marLeft w:val="13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90">
          <w:marLeft w:val="225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.plurielles.fr/mmdia/i/57/6/tous-les-secrets-gourmands-de-la-pastille-vichy-10799576brjkf.png?v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2007</Characters>
  <Application>Microsoft Office Word</Application>
  <DocSecurity>0</DocSecurity>
  <Lines>16</Lines>
  <Paragraphs>4</Paragraphs>
  <ScaleCrop>false</ScaleCrop>
  <Company>Västerås Stad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2016-08-06T13:27:00Z</dcterms:created>
  <dcterms:modified xsi:type="dcterms:W3CDTF">2016-08-08T07:29:00Z</dcterms:modified>
</cp:coreProperties>
</file>