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30DC" w14:textId="2F6E6DA3" w:rsidR="00DE6D53" w:rsidRPr="00DE6D53" w:rsidRDefault="00DE6D53" w:rsidP="00DE6D53">
      <w:pPr>
        <w:shd w:val="clear" w:color="auto" w:fill="FFFFFF"/>
        <w:spacing w:after="36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aps/>
          <w:color w:val="01003E"/>
          <w:kern w:val="36"/>
          <w:sz w:val="38"/>
          <w:szCs w:val="38"/>
          <w:lang w:eastAsia="fr-FR"/>
        </w:rPr>
      </w:pPr>
      <w:r w:rsidRPr="00DE6D53">
        <w:rPr>
          <w:rFonts w:ascii="Montserrat" w:eastAsia="Times New Roman" w:hAnsi="Montserrat" w:cs="Times New Roman"/>
          <w:b/>
          <w:bCs/>
          <w:caps/>
          <w:color w:val="01003E"/>
          <w:kern w:val="36"/>
          <w:sz w:val="38"/>
          <w:szCs w:val="38"/>
          <w:lang w:eastAsia="fr-FR"/>
        </w:rPr>
        <w:t>LA LÉGENDE DES TUILERIES</w:t>
      </w:r>
    </w:p>
    <w:p w14:paraId="759C93ED" w14:textId="26E1566B" w:rsidR="00DE6D53" w:rsidRPr="003066CE" w:rsidRDefault="00DE6D53" w:rsidP="003066CE">
      <w:pPr>
        <w:shd w:val="clear" w:color="auto" w:fill="FFFFFF"/>
        <w:spacing w:line="360" w:lineRule="auto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3066CE">
        <w:rPr>
          <w:rFonts w:eastAsia="Times New Roman" w:cstheme="minorHAnsi"/>
          <w:noProof/>
          <w:color w:val="000000"/>
          <w:sz w:val="20"/>
          <w:szCs w:val="20"/>
          <w:lang w:eastAsia="fr-FR"/>
        </w:rPr>
        <w:drawing>
          <wp:inline distT="0" distB="0" distL="0" distR="0" wp14:anchorId="4D2D0180" wp14:editId="6AA068CC">
            <wp:extent cx="2658631" cy="958857"/>
            <wp:effectExtent l="0" t="0" r="889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894"/>
                    <a:stretch/>
                  </pic:blipFill>
                  <pic:spPr bwMode="auto">
                    <a:xfrm>
                      <a:off x="0" y="0"/>
                      <a:ext cx="2671620" cy="96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066CE">
        <w:rPr>
          <w:rFonts w:eastAsia="Times New Roman" w:cstheme="minorHAnsi"/>
          <w:color w:val="000000"/>
          <w:sz w:val="20"/>
          <w:szCs w:val="20"/>
          <w:lang w:eastAsia="fr-FR"/>
        </w:rPr>
        <w:t>L’histoire du palais des Tuileries est liée à une légende, celle du </w:t>
      </w:r>
      <w:r w:rsidRPr="003066CE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petit homme rouge des Tuileries</w:t>
      </w:r>
      <w:r w:rsidRPr="003066CE">
        <w:rPr>
          <w:rFonts w:eastAsia="Times New Roman" w:cstheme="minorHAnsi"/>
          <w:color w:val="000000"/>
          <w:sz w:val="20"/>
          <w:szCs w:val="20"/>
          <w:lang w:eastAsia="fr-FR"/>
        </w:rPr>
        <w:t>.</w:t>
      </w:r>
    </w:p>
    <w:p w14:paraId="12E3E53C" w14:textId="2AC4493E" w:rsidR="00DE6D53" w:rsidRPr="003066CE" w:rsidRDefault="00DE6D53" w:rsidP="003066CE">
      <w:pPr>
        <w:shd w:val="clear" w:color="auto" w:fill="FFFFFF"/>
        <w:spacing w:after="48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3066CE">
        <w:rPr>
          <w:rFonts w:eastAsia="Times New Roman" w:cstheme="minorHAnsi"/>
          <w:color w:val="000000"/>
          <w:sz w:val="20"/>
          <w:szCs w:val="20"/>
          <w:lang w:eastAsia="fr-FR"/>
        </w:rPr>
        <w:t xml:space="preserve">Nous sommes </w:t>
      </w:r>
      <w:r w:rsidR="00E23BC8" w:rsidRPr="003066CE">
        <w:rPr>
          <w:rFonts w:eastAsia="Times New Roman" w:cstheme="minorHAnsi"/>
          <w:color w:val="000000"/>
          <w:sz w:val="20"/>
          <w:szCs w:val="20"/>
          <w:lang w:eastAsia="fr-FR"/>
        </w:rPr>
        <w:t>.............</w:t>
      </w:r>
      <w:r w:rsidRPr="003066CE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1564, Catherine de Médicis, </w:t>
      </w:r>
      <w:r w:rsidR="00E23BC8" w:rsidRPr="003066CE">
        <w:rPr>
          <w:rFonts w:eastAsia="Times New Roman" w:cstheme="minorHAnsi"/>
          <w:color w:val="000000"/>
          <w:sz w:val="20"/>
          <w:szCs w:val="20"/>
          <w:lang w:eastAsia="fr-FR"/>
        </w:rPr>
        <w:t>.........................(</w:t>
      </w:r>
      <w:proofErr w:type="spellStart"/>
      <w:r w:rsidR="00E23BC8" w:rsidRPr="003066CE">
        <w:rPr>
          <w:rFonts w:eastAsia="Times New Roman" w:cstheme="minorHAnsi"/>
          <w:color w:val="000000"/>
          <w:sz w:val="20"/>
          <w:szCs w:val="20"/>
          <w:lang w:eastAsia="fr-FR"/>
        </w:rPr>
        <w:t>drottning</w:t>
      </w:r>
      <w:proofErr w:type="spellEnd"/>
      <w:r w:rsidR="00E23BC8" w:rsidRPr="003066CE">
        <w:rPr>
          <w:rFonts w:eastAsia="Times New Roman" w:cstheme="minorHAnsi"/>
          <w:color w:val="000000"/>
          <w:sz w:val="20"/>
          <w:szCs w:val="20"/>
          <w:lang w:eastAsia="fr-FR"/>
        </w:rPr>
        <w:t>)</w:t>
      </w:r>
      <w:r w:rsidRPr="003066CE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de France, se lance dans un projet </w:t>
      </w:r>
      <w:proofErr w:type="gramStart"/>
      <w:r w:rsidRPr="003066CE">
        <w:rPr>
          <w:rFonts w:eastAsia="Times New Roman" w:cstheme="minorHAnsi"/>
          <w:color w:val="000000"/>
          <w:sz w:val="20"/>
          <w:szCs w:val="20"/>
          <w:lang w:eastAsia="fr-FR"/>
        </w:rPr>
        <w:t>pharaonique:</w:t>
      </w:r>
      <w:proofErr w:type="gramEnd"/>
      <w:r w:rsidRPr="003066CE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transformer les fabriques de tuiles du bord de la Seine en demeure </w:t>
      </w:r>
      <w:r w:rsidR="00E23BC8" w:rsidRPr="003066CE">
        <w:rPr>
          <w:rFonts w:eastAsia="Times New Roman" w:cstheme="minorHAnsi"/>
          <w:color w:val="000000"/>
          <w:sz w:val="20"/>
          <w:szCs w:val="20"/>
          <w:lang w:eastAsia="fr-FR"/>
        </w:rPr>
        <w:t>.................................................(</w:t>
      </w:r>
      <w:proofErr w:type="spellStart"/>
      <w:r w:rsidR="00E23BC8" w:rsidRPr="003066CE">
        <w:rPr>
          <w:rFonts w:eastAsia="Times New Roman" w:cstheme="minorHAnsi"/>
          <w:color w:val="000000"/>
          <w:sz w:val="20"/>
          <w:szCs w:val="20"/>
          <w:lang w:eastAsia="fr-FR"/>
        </w:rPr>
        <w:t>kunglig</w:t>
      </w:r>
      <w:proofErr w:type="spellEnd"/>
      <w:r w:rsidR="00E23BC8" w:rsidRPr="003066CE">
        <w:rPr>
          <w:rFonts w:eastAsia="Times New Roman" w:cstheme="minorHAnsi"/>
          <w:color w:val="000000"/>
          <w:sz w:val="20"/>
          <w:szCs w:val="20"/>
          <w:lang w:eastAsia="fr-FR"/>
        </w:rPr>
        <w:t>)</w:t>
      </w:r>
      <w:r w:rsidRPr="003066CE">
        <w:rPr>
          <w:rFonts w:eastAsia="Times New Roman" w:cstheme="minorHAnsi"/>
          <w:color w:val="000000"/>
          <w:sz w:val="20"/>
          <w:szCs w:val="20"/>
          <w:lang w:eastAsia="fr-FR"/>
        </w:rPr>
        <w:t>.</w:t>
      </w:r>
    </w:p>
    <w:p w14:paraId="4BDDE545" w14:textId="473A8DA4" w:rsidR="00DE6D53" w:rsidRPr="003066CE" w:rsidRDefault="003066CE" w:rsidP="003066CE">
      <w:pPr>
        <w:shd w:val="clear" w:color="auto" w:fill="FFFFFF"/>
        <w:spacing w:after="48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3066CE">
        <w:rPr>
          <w:rFonts w:eastAsia="Times New Roman" w:cstheme="minorHAnsi"/>
          <w:noProof/>
          <w:color w:val="000000"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529F7021" wp14:editId="3A3572B6">
            <wp:simplePos x="0" y="0"/>
            <wp:positionH relativeFrom="margin">
              <wp:posOffset>6055995</wp:posOffset>
            </wp:positionH>
            <wp:positionV relativeFrom="margin">
              <wp:posOffset>3468370</wp:posOffset>
            </wp:positionV>
            <wp:extent cx="791845" cy="1030605"/>
            <wp:effectExtent l="0" t="0" r="825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D53" w:rsidRPr="003066CE">
        <w:rPr>
          <w:rFonts w:eastAsia="Times New Roman" w:cstheme="minorHAnsi"/>
          <w:color w:val="000000"/>
          <w:sz w:val="20"/>
          <w:szCs w:val="20"/>
          <w:lang w:eastAsia="fr-FR"/>
        </w:rPr>
        <w:t xml:space="preserve">Après la construction de son palais, celle-ci vint y vivre ; mais aussitôt, elle prit ce </w:t>
      </w:r>
      <w:r w:rsidR="00E23BC8" w:rsidRPr="003066CE">
        <w:rPr>
          <w:rFonts w:eastAsia="Times New Roman" w:cstheme="minorHAnsi"/>
          <w:color w:val="000000"/>
          <w:sz w:val="20"/>
          <w:szCs w:val="20"/>
          <w:lang w:eastAsia="fr-FR"/>
        </w:rPr>
        <w:t>...........................(</w:t>
      </w:r>
      <w:proofErr w:type="spellStart"/>
      <w:r w:rsidR="00E23BC8" w:rsidRPr="003066CE">
        <w:rPr>
          <w:rFonts w:eastAsia="Times New Roman" w:cstheme="minorHAnsi"/>
          <w:color w:val="000000"/>
          <w:sz w:val="20"/>
          <w:szCs w:val="20"/>
          <w:lang w:eastAsia="fr-FR"/>
        </w:rPr>
        <w:t>vistelse</w:t>
      </w:r>
      <w:proofErr w:type="spellEnd"/>
      <w:r w:rsidR="00E23BC8" w:rsidRPr="003066CE">
        <w:rPr>
          <w:rFonts w:eastAsia="Times New Roman" w:cstheme="minorHAnsi"/>
          <w:color w:val="000000"/>
          <w:sz w:val="20"/>
          <w:szCs w:val="20"/>
          <w:lang w:eastAsia="fr-FR"/>
        </w:rPr>
        <w:t>)</w:t>
      </w:r>
      <w:r w:rsidR="00DE6D53" w:rsidRPr="003066CE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en horreur et le </w:t>
      </w:r>
      <w:r w:rsidR="00E23BC8" w:rsidRPr="003066CE">
        <w:rPr>
          <w:rFonts w:eastAsia="Times New Roman" w:cstheme="minorHAnsi"/>
          <w:color w:val="000000"/>
          <w:sz w:val="20"/>
          <w:szCs w:val="20"/>
          <w:lang w:eastAsia="fr-FR"/>
        </w:rPr>
        <w:t>.................................(</w:t>
      </w:r>
      <w:proofErr w:type="spellStart"/>
      <w:r w:rsidR="00E23BC8" w:rsidRPr="003066CE">
        <w:rPr>
          <w:rFonts w:eastAsia="Times New Roman" w:cstheme="minorHAnsi"/>
          <w:color w:val="000000"/>
          <w:sz w:val="20"/>
          <w:szCs w:val="20"/>
          <w:lang w:eastAsia="fr-FR"/>
        </w:rPr>
        <w:t>lämnar</w:t>
      </w:r>
      <w:proofErr w:type="spellEnd"/>
      <w:r w:rsidR="00E23BC8" w:rsidRPr="003066CE">
        <w:rPr>
          <w:rFonts w:eastAsia="Times New Roman" w:cstheme="minorHAnsi"/>
          <w:color w:val="000000"/>
          <w:sz w:val="20"/>
          <w:szCs w:val="20"/>
          <w:lang w:eastAsia="fr-FR"/>
        </w:rPr>
        <w:t>)</w:t>
      </w:r>
      <w:r w:rsidR="00DE6D53" w:rsidRPr="003066CE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pour toujours. Elle déclara qu’un fantôme, aux apparitions prophétiques, rodait dans le palais et qu’il lui avait prédit qu’elle mourrait </w:t>
      </w:r>
      <w:r w:rsidR="00E23BC8" w:rsidRPr="003066CE">
        <w:rPr>
          <w:rFonts w:eastAsia="Times New Roman" w:cstheme="minorHAnsi"/>
          <w:color w:val="000000"/>
          <w:sz w:val="20"/>
          <w:szCs w:val="20"/>
          <w:lang w:eastAsia="fr-FR"/>
        </w:rPr>
        <w:t>............................(</w:t>
      </w:r>
      <w:proofErr w:type="spellStart"/>
      <w:r w:rsidR="00E23BC8" w:rsidRPr="003066CE">
        <w:rPr>
          <w:rFonts w:eastAsia="Times New Roman" w:cstheme="minorHAnsi"/>
          <w:color w:val="000000"/>
          <w:sz w:val="20"/>
          <w:szCs w:val="20"/>
          <w:lang w:eastAsia="fr-FR"/>
        </w:rPr>
        <w:t>nära</w:t>
      </w:r>
      <w:proofErr w:type="spellEnd"/>
      <w:r w:rsidR="00E23BC8" w:rsidRPr="003066CE">
        <w:rPr>
          <w:rFonts w:eastAsia="Times New Roman" w:cstheme="minorHAnsi"/>
          <w:color w:val="000000"/>
          <w:sz w:val="20"/>
          <w:szCs w:val="20"/>
          <w:lang w:eastAsia="fr-FR"/>
        </w:rPr>
        <w:t>)</w:t>
      </w:r>
      <w:r w:rsidR="00DE6D53" w:rsidRPr="003066CE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Saint-Germain. </w:t>
      </w:r>
      <w:proofErr w:type="gramStart"/>
      <w:r w:rsidR="00DE6D53" w:rsidRPr="003066CE">
        <w:rPr>
          <w:rFonts w:eastAsia="Times New Roman" w:cstheme="minorHAnsi"/>
          <w:color w:val="000000"/>
          <w:sz w:val="20"/>
          <w:szCs w:val="20"/>
          <w:lang w:eastAsia="fr-FR"/>
        </w:rPr>
        <w:t>le</w:t>
      </w:r>
      <w:proofErr w:type="gramEnd"/>
      <w:r w:rsidR="00DE6D53" w:rsidRPr="003066CE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spectre diabolique des tuileries portait comme uniforme … un costume rouge couleur </w:t>
      </w:r>
      <w:r w:rsidR="00E23BC8" w:rsidRPr="003066CE">
        <w:rPr>
          <w:rFonts w:eastAsia="Times New Roman" w:cstheme="minorHAnsi"/>
          <w:color w:val="000000"/>
          <w:sz w:val="20"/>
          <w:szCs w:val="20"/>
          <w:lang w:eastAsia="fr-FR"/>
        </w:rPr>
        <w:t>...........................(</w:t>
      </w:r>
      <w:proofErr w:type="spellStart"/>
      <w:r w:rsidR="00E23BC8" w:rsidRPr="003066CE">
        <w:rPr>
          <w:rFonts w:eastAsia="Times New Roman" w:cstheme="minorHAnsi"/>
          <w:color w:val="000000"/>
          <w:sz w:val="20"/>
          <w:szCs w:val="20"/>
          <w:lang w:eastAsia="fr-FR"/>
        </w:rPr>
        <w:t>blod</w:t>
      </w:r>
      <w:proofErr w:type="spellEnd"/>
      <w:r w:rsidR="00E23BC8" w:rsidRPr="003066CE">
        <w:rPr>
          <w:rFonts w:eastAsia="Times New Roman" w:cstheme="minorHAnsi"/>
          <w:color w:val="000000"/>
          <w:sz w:val="20"/>
          <w:szCs w:val="20"/>
          <w:lang w:eastAsia="fr-FR"/>
        </w:rPr>
        <w:t>)</w:t>
      </w:r>
      <w:r w:rsidR="00DE6D53" w:rsidRPr="003066CE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!</w:t>
      </w:r>
    </w:p>
    <w:p w14:paraId="22536F77" w14:textId="315A3F0C" w:rsidR="00DE6D53" w:rsidRPr="003066CE" w:rsidRDefault="004735C0" w:rsidP="003066CE">
      <w:pPr>
        <w:shd w:val="clear" w:color="auto" w:fill="FFFFFF"/>
        <w:spacing w:after="48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3066CE">
        <w:rPr>
          <w:rFonts w:eastAsia="Times New Roman" w:cstheme="minorHAnsi"/>
          <w:noProof/>
          <w:color w:val="01003E"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499D79A7" wp14:editId="4635BCB4">
            <wp:simplePos x="0" y="0"/>
            <wp:positionH relativeFrom="margin">
              <wp:posOffset>15857</wp:posOffset>
            </wp:positionH>
            <wp:positionV relativeFrom="margin">
              <wp:posOffset>6320375</wp:posOffset>
            </wp:positionV>
            <wp:extent cx="596480" cy="824546"/>
            <wp:effectExtent l="0" t="0" r="0" b="0"/>
            <wp:wrapSquare wrapText="bothSides"/>
            <wp:docPr id="3" name="Image 3" descr="homme-rouge-tuileri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me-rouge-tuileri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80" cy="82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6D53" w:rsidRPr="003066CE">
        <w:rPr>
          <w:rFonts w:eastAsia="Times New Roman" w:cstheme="minorHAnsi"/>
          <w:color w:val="000000"/>
          <w:sz w:val="20"/>
          <w:szCs w:val="20"/>
          <w:lang w:eastAsia="fr-FR"/>
        </w:rPr>
        <w:t xml:space="preserve">Cette légende du </w:t>
      </w:r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>........................................(</w:t>
      </w:r>
      <w:proofErr w:type="spellStart"/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>spöke</w:t>
      </w:r>
      <w:proofErr w:type="spellEnd"/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>)</w:t>
      </w:r>
      <w:r w:rsidR="00DE6D53" w:rsidRPr="003066CE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des Tuileries </w:t>
      </w:r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>...............................(</w:t>
      </w:r>
      <w:proofErr w:type="spellStart"/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>kommer</w:t>
      </w:r>
      <w:proofErr w:type="spellEnd"/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>)</w:t>
      </w:r>
      <w:r w:rsidR="00DE6D53" w:rsidRPr="003066CE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en réalité de Jean dit l’Ecorcheur, un </w:t>
      </w:r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>........................................(</w:t>
      </w:r>
      <w:proofErr w:type="spellStart"/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>slaktare</w:t>
      </w:r>
      <w:proofErr w:type="spellEnd"/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>)</w:t>
      </w:r>
      <w:r w:rsidR="00DE6D53" w:rsidRPr="003066CE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désosseur, qui vécut au temps de Catherine de Médicis et qui travaillait dans l’abattoir à proximité du palais. Celui-ci </w:t>
      </w:r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>..............................................(</w:t>
      </w:r>
      <w:proofErr w:type="spellStart"/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>skulle</w:t>
      </w:r>
      <w:proofErr w:type="spellEnd"/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ha blivit)</w:t>
      </w:r>
      <w:r w:rsidR="00DE6D53" w:rsidRPr="003066CE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égorgé par un </w:t>
      </w:r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>................................(</w:t>
      </w:r>
      <w:proofErr w:type="spellStart"/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>viss</w:t>
      </w:r>
      <w:proofErr w:type="spellEnd"/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>)</w:t>
      </w:r>
      <w:r w:rsidR="00DE6D53" w:rsidRPr="003066CE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Neuville, sur demande de Catherine de Médicis au motif qu’il connaissait </w:t>
      </w:r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>...................................(</w:t>
      </w:r>
      <w:proofErr w:type="spellStart"/>
      <w:proofErr w:type="gramStart"/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>flera</w:t>
      </w:r>
      <w:proofErr w:type="spellEnd"/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>)</w:t>
      </w:r>
      <w:r w:rsidR="00DE6D53" w:rsidRPr="003066CE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 secrets</w:t>
      </w:r>
      <w:proofErr w:type="gramEnd"/>
      <w:r w:rsidR="00DE6D53" w:rsidRPr="003066CE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de la </w:t>
      </w:r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>..........................................(krona)</w:t>
      </w:r>
      <w:r w:rsidR="00DE6D53" w:rsidRPr="003066CE">
        <w:rPr>
          <w:rFonts w:eastAsia="Times New Roman" w:cstheme="minorHAnsi"/>
          <w:color w:val="000000"/>
          <w:sz w:val="20"/>
          <w:szCs w:val="20"/>
          <w:lang w:eastAsia="fr-FR"/>
        </w:rPr>
        <w:t xml:space="preserve">. Au moment de mourir, il aurait </w:t>
      </w:r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>...............................(</w:t>
      </w:r>
      <w:proofErr w:type="spellStart"/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>lovat</w:t>
      </w:r>
      <w:proofErr w:type="spellEnd"/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>)</w:t>
      </w:r>
      <w:r w:rsidR="00DE6D53" w:rsidRPr="003066CE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à Neuville qu’il reviendrait d’entre les morts. Il ne tarda pas à tenir sa </w:t>
      </w:r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>.....................................(</w:t>
      </w:r>
      <w:proofErr w:type="spellStart"/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>löfte</w:t>
      </w:r>
      <w:proofErr w:type="spellEnd"/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>)</w:t>
      </w:r>
      <w:r w:rsidR="00DE6D53" w:rsidRPr="003066CE">
        <w:rPr>
          <w:rFonts w:eastAsia="Times New Roman" w:cstheme="minorHAnsi"/>
          <w:color w:val="000000"/>
          <w:sz w:val="20"/>
          <w:szCs w:val="20"/>
          <w:lang w:eastAsia="fr-FR"/>
        </w:rPr>
        <w:t xml:space="preserve"> … alors que Neuville s’en retournait pour rendre compte de l’accomplissement de sa mission à la Reine, il sentit derrière lui comme une présence. Il se retourna et découvrit, avec horreur, Jean qui se tenait là, </w:t>
      </w:r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>..................................(</w:t>
      </w:r>
      <w:proofErr w:type="spellStart"/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>stående</w:t>
      </w:r>
      <w:proofErr w:type="spellEnd"/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>)</w:t>
      </w:r>
      <w:r w:rsidR="00DE6D53" w:rsidRPr="003066CE">
        <w:rPr>
          <w:rFonts w:eastAsia="Times New Roman" w:cstheme="minorHAnsi"/>
          <w:color w:val="000000"/>
          <w:sz w:val="20"/>
          <w:szCs w:val="20"/>
          <w:lang w:eastAsia="fr-FR"/>
        </w:rPr>
        <w:t xml:space="preserve">, baignant dans son </w:t>
      </w:r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>........................(</w:t>
      </w:r>
      <w:proofErr w:type="spellStart"/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>blod</w:t>
      </w:r>
      <w:proofErr w:type="spellEnd"/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>)</w:t>
      </w:r>
      <w:r w:rsidR="00DE6D53" w:rsidRPr="003066CE">
        <w:rPr>
          <w:rFonts w:eastAsia="Times New Roman" w:cstheme="minorHAnsi"/>
          <w:color w:val="000000"/>
          <w:sz w:val="20"/>
          <w:szCs w:val="20"/>
          <w:lang w:eastAsia="fr-FR"/>
        </w:rPr>
        <w:t>.</w:t>
      </w:r>
    </w:p>
    <w:p w14:paraId="75E7DF13" w14:textId="64D7FB67" w:rsidR="00DE6D53" w:rsidRPr="003066CE" w:rsidRDefault="00DE6D53" w:rsidP="003066CE">
      <w:pPr>
        <w:shd w:val="clear" w:color="auto" w:fill="FFFFFF"/>
        <w:spacing w:after="48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3066CE">
        <w:rPr>
          <w:rFonts w:eastAsia="Times New Roman" w:cstheme="minorHAnsi"/>
          <w:color w:val="000000"/>
          <w:sz w:val="20"/>
          <w:szCs w:val="20"/>
          <w:lang w:eastAsia="fr-FR"/>
        </w:rPr>
        <w:t xml:space="preserve">Le fantôme aurait prévenu l’astrologue de Catherine de Médicis du danger imminent qui la guettait : “La construction des Tuileries la mènera à sa perte, elle </w:t>
      </w:r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>............................................(</w:t>
      </w:r>
      <w:proofErr w:type="spellStart"/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>kommer</w:t>
      </w:r>
      <w:proofErr w:type="spellEnd"/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att </w:t>
      </w:r>
      <w:proofErr w:type="spellStart"/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>dö</w:t>
      </w:r>
      <w:proofErr w:type="spellEnd"/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>)</w:t>
      </w:r>
      <w:r w:rsidRPr="003066CE">
        <w:rPr>
          <w:rFonts w:eastAsia="Times New Roman" w:cstheme="minorHAnsi"/>
          <w:color w:val="000000"/>
          <w:sz w:val="20"/>
          <w:szCs w:val="20"/>
          <w:lang w:eastAsia="fr-FR"/>
        </w:rPr>
        <w:t xml:space="preserve">”. Le petit homme rouge hanta les nuits de la Reine </w:t>
      </w:r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>.......................................(</w:t>
      </w:r>
      <w:proofErr w:type="spellStart"/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>ända</w:t>
      </w:r>
      <w:proofErr w:type="spellEnd"/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tills) </w:t>
      </w:r>
      <w:r w:rsidRPr="003066CE">
        <w:rPr>
          <w:rFonts w:eastAsia="Times New Roman" w:cstheme="minorHAnsi"/>
          <w:color w:val="000000"/>
          <w:sz w:val="20"/>
          <w:szCs w:val="20"/>
          <w:lang w:eastAsia="fr-FR"/>
        </w:rPr>
        <w:t>sa mort, le 5 janvier 1589 à Blois.</w:t>
      </w:r>
    </w:p>
    <w:p w14:paraId="6D804C24" w14:textId="1D86118E" w:rsidR="00DE6D53" w:rsidRPr="003066CE" w:rsidRDefault="003066CE" w:rsidP="003066CE">
      <w:pPr>
        <w:shd w:val="clear" w:color="auto" w:fill="FFFFFF"/>
        <w:spacing w:after="480" w:line="360" w:lineRule="auto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3066CE">
        <w:rPr>
          <w:rFonts w:eastAsia="Times New Roman" w:cstheme="minorHAnsi"/>
          <w:noProof/>
          <w:color w:val="01003E"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3950E970" wp14:editId="6D12907D">
            <wp:simplePos x="0" y="0"/>
            <wp:positionH relativeFrom="margin">
              <wp:posOffset>5394809</wp:posOffset>
            </wp:positionH>
            <wp:positionV relativeFrom="margin">
              <wp:posOffset>7802752</wp:posOffset>
            </wp:positionV>
            <wp:extent cx="1437005" cy="883285"/>
            <wp:effectExtent l="0" t="0" r="0" b="0"/>
            <wp:wrapSquare wrapText="bothSides"/>
            <wp:docPr id="2" name="Image 2" descr="legende-petit-homme-rouge-tuilerie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gende-petit-homme-rouge-tuilerie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>.................................................(</w:t>
      </w:r>
      <w:proofErr w:type="spellStart"/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>Från</w:t>
      </w:r>
      <w:proofErr w:type="spellEnd"/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</w:t>
      </w:r>
      <w:proofErr w:type="spellStart"/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>och</w:t>
      </w:r>
      <w:proofErr w:type="spellEnd"/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</w:t>
      </w:r>
      <w:proofErr w:type="spellStart"/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>med</w:t>
      </w:r>
      <w:proofErr w:type="spellEnd"/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>)</w:t>
      </w:r>
      <w:r w:rsidR="00DE6D53" w:rsidRPr="003066CE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cet instant et au fil des siècles, le </w:t>
      </w:r>
      <w:r w:rsidR="00DE6D53" w:rsidRPr="003066CE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fantôme des Tuileries</w:t>
      </w:r>
      <w:r w:rsidR="00DE6D53" w:rsidRPr="003066CE">
        <w:rPr>
          <w:rFonts w:eastAsia="Times New Roman" w:cstheme="minorHAnsi"/>
          <w:color w:val="000000"/>
          <w:sz w:val="20"/>
          <w:szCs w:val="20"/>
          <w:lang w:eastAsia="fr-FR"/>
        </w:rPr>
        <w:t> </w:t>
      </w:r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>...................................(</w:t>
      </w:r>
      <w:proofErr w:type="spellStart"/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>blir</w:t>
      </w:r>
      <w:proofErr w:type="spellEnd"/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>)</w:t>
      </w:r>
      <w:r w:rsidR="00DE6D53" w:rsidRPr="003066CE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la terreur du palais des Tuileries en annonçant toujours un drame à celui à qui il apparaissait.</w:t>
      </w:r>
    </w:p>
    <w:p w14:paraId="6DF5E721" w14:textId="53346EA8" w:rsidR="00DE6D53" w:rsidRPr="003066CE" w:rsidRDefault="00DE6D53" w:rsidP="003066CE">
      <w:pPr>
        <w:shd w:val="clear" w:color="auto" w:fill="FFFFFF"/>
        <w:spacing w:after="48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3066CE">
        <w:rPr>
          <w:rFonts w:eastAsia="Times New Roman" w:cstheme="minorHAnsi"/>
          <w:color w:val="000000"/>
          <w:sz w:val="20"/>
          <w:szCs w:val="20"/>
          <w:lang w:eastAsia="fr-FR"/>
        </w:rPr>
        <w:t xml:space="preserve">Ainsi, </w:t>
      </w:r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>....................</w:t>
      </w:r>
      <w:r w:rsidRPr="003066CE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</w:t>
      </w:r>
      <w:proofErr w:type="gramStart"/>
      <w:r w:rsidRPr="003066CE">
        <w:rPr>
          <w:rFonts w:eastAsia="Times New Roman" w:cstheme="minorHAnsi"/>
          <w:color w:val="000000"/>
          <w:sz w:val="20"/>
          <w:szCs w:val="20"/>
          <w:lang w:eastAsia="fr-FR"/>
        </w:rPr>
        <w:t>juillet</w:t>
      </w:r>
      <w:proofErr w:type="gramEnd"/>
      <w:r w:rsidRPr="003066CE">
        <w:rPr>
          <w:rFonts w:eastAsia="Times New Roman" w:cstheme="minorHAnsi"/>
          <w:color w:val="000000"/>
          <w:sz w:val="20"/>
          <w:szCs w:val="20"/>
          <w:lang w:eastAsia="fr-FR"/>
        </w:rPr>
        <w:t> 1792, il apparaît à la Reine </w:t>
      </w:r>
      <w:r w:rsidRPr="003066CE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Marie-Antoinette</w:t>
      </w:r>
      <w:r w:rsidRPr="003066CE">
        <w:rPr>
          <w:rFonts w:eastAsia="Times New Roman" w:cstheme="minorHAnsi"/>
          <w:color w:val="000000"/>
          <w:sz w:val="20"/>
          <w:szCs w:val="20"/>
          <w:lang w:eastAsia="fr-FR"/>
        </w:rPr>
        <w:t xml:space="preserve">, peu de temps </w:t>
      </w:r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>.........................(</w:t>
      </w:r>
      <w:proofErr w:type="spellStart"/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>före</w:t>
      </w:r>
      <w:proofErr w:type="spellEnd"/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>)</w:t>
      </w:r>
      <w:r w:rsidRPr="003066CE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la chute de la Monarchie. La légende dit que Marie-Antoinette </w:t>
      </w:r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>..........................(</w:t>
      </w:r>
      <w:proofErr w:type="spellStart"/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>skulle</w:t>
      </w:r>
      <w:proofErr w:type="spellEnd"/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ha)</w:t>
      </w:r>
      <w:r w:rsidRPr="003066CE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même demandé au Comte de Saint-Germain, magicien de l’époque, de la protéger du fantôme des Tuileries. </w:t>
      </w:r>
      <w:proofErr w:type="gramStart"/>
      <w:r w:rsidRPr="003066CE">
        <w:rPr>
          <w:rFonts w:eastAsia="Times New Roman" w:cstheme="minorHAnsi"/>
          <w:color w:val="000000"/>
          <w:sz w:val="20"/>
          <w:szCs w:val="20"/>
          <w:lang w:eastAsia="fr-FR"/>
        </w:rPr>
        <w:t>Les  formules</w:t>
      </w:r>
      <w:proofErr w:type="gramEnd"/>
      <w:r w:rsidRPr="003066CE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magiques n’y feront rien, le fantôme l’accompagnera jusqu’à sa condamnation à mort en 1793.</w:t>
      </w:r>
    </w:p>
    <w:p w14:paraId="51AD1A61" w14:textId="41847759" w:rsidR="00DE6D53" w:rsidRPr="003066CE" w:rsidRDefault="00F914A1" w:rsidP="003066CE">
      <w:pPr>
        <w:shd w:val="clear" w:color="auto" w:fill="FFFFFF"/>
        <w:spacing w:after="48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3066CE">
        <w:rPr>
          <w:rFonts w:eastAsia="Times New Roman" w:cstheme="minorHAnsi"/>
          <w:color w:val="000000"/>
          <w:sz w:val="20"/>
          <w:szCs w:val="20"/>
          <w:lang w:eastAsia="fr-FR"/>
        </w:rPr>
        <w:lastRenderedPageBreak/>
        <w:t>....................................(</w:t>
      </w:r>
      <w:proofErr w:type="spellStart"/>
      <w:r w:rsidRPr="003066CE">
        <w:rPr>
          <w:rFonts w:eastAsia="Times New Roman" w:cstheme="minorHAnsi"/>
          <w:color w:val="000000"/>
          <w:sz w:val="20"/>
          <w:szCs w:val="20"/>
          <w:lang w:eastAsia="fr-FR"/>
        </w:rPr>
        <w:t>senare</w:t>
      </w:r>
      <w:proofErr w:type="spellEnd"/>
      <w:r w:rsidRPr="003066CE">
        <w:rPr>
          <w:rFonts w:eastAsia="Times New Roman" w:cstheme="minorHAnsi"/>
          <w:color w:val="000000"/>
          <w:sz w:val="20"/>
          <w:szCs w:val="20"/>
          <w:lang w:eastAsia="fr-FR"/>
        </w:rPr>
        <w:t>)</w:t>
      </w:r>
      <w:r w:rsidR="00DE6D53" w:rsidRPr="003066CE">
        <w:rPr>
          <w:rFonts w:eastAsia="Times New Roman" w:cstheme="minorHAnsi"/>
          <w:color w:val="000000"/>
          <w:sz w:val="20"/>
          <w:szCs w:val="20"/>
          <w:lang w:eastAsia="fr-FR"/>
        </w:rPr>
        <w:t>, en 1815, c’est à Napoléon I</w:t>
      </w:r>
      <w:r w:rsidR="00DE6D53" w:rsidRPr="003066CE">
        <w:rPr>
          <w:rFonts w:eastAsia="Times New Roman" w:cstheme="minorHAnsi"/>
          <w:color w:val="000000"/>
          <w:sz w:val="20"/>
          <w:szCs w:val="20"/>
          <w:vertAlign w:val="superscript"/>
          <w:lang w:eastAsia="fr-FR"/>
        </w:rPr>
        <w:t>er </w:t>
      </w:r>
      <w:r w:rsidR="00DE6D53" w:rsidRPr="003066CE">
        <w:rPr>
          <w:rFonts w:eastAsia="Times New Roman" w:cstheme="minorHAnsi"/>
          <w:color w:val="000000"/>
          <w:sz w:val="20"/>
          <w:szCs w:val="20"/>
          <w:lang w:eastAsia="fr-FR"/>
        </w:rPr>
        <w:t>qu’il apparaît, quelques semaines avant la </w:t>
      </w:r>
      <w:r w:rsidRPr="003066CE">
        <w:rPr>
          <w:rFonts w:eastAsia="Times New Roman" w:cstheme="minorHAnsi"/>
          <w:color w:val="000000"/>
          <w:sz w:val="20"/>
          <w:szCs w:val="20"/>
          <w:lang w:eastAsia="fr-FR"/>
        </w:rPr>
        <w:t>.....................................(</w:t>
      </w:r>
      <w:proofErr w:type="spellStart"/>
      <w:r w:rsidRPr="003066CE">
        <w:rPr>
          <w:rFonts w:eastAsia="Times New Roman" w:cstheme="minorHAnsi"/>
          <w:color w:val="000000"/>
          <w:sz w:val="20"/>
          <w:szCs w:val="20"/>
          <w:lang w:eastAsia="fr-FR"/>
        </w:rPr>
        <w:t>slaget</w:t>
      </w:r>
      <w:proofErr w:type="spellEnd"/>
      <w:r w:rsidRPr="003066CE">
        <w:rPr>
          <w:rFonts w:eastAsia="Times New Roman" w:cstheme="minorHAnsi"/>
          <w:color w:val="000000"/>
          <w:sz w:val="20"/>
          <w:szCs w:val="20"/>
          <w:lang w:eastAsia="fr-FR"/>
        </w:rPr>
        <w:t>)</w:t>
      </w:r>
      <w:r w:rsidR="00DE6D53" w:rsidRPr="003066CE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de Waterloo. Enfin, il apparut en 1824 à Louis XVIII et à son frère le comte d’Artois, </w:t>
      </w:r>
      <w:r w:rsidRPr="003066CE">
        <w:rPr>
          <w:rFonts w:eastAsia="Times New Roman" w:cstheme="minorHAnsi"/>
          <w:color w:val="000000"/>
          <w:sz w:val="20"/>
          <w:szCs w:val="20"/>
          <w:lang w:eastAsia="fr-FR"/>
        </w:rPr>
        <w:t>.........................................(</w:t>
      </w:r>
      <w:proofErr w:type="spellStart"/>
      <w:r w:rsidRPr="003066CE">
        <w:rPr>
          <w:rFonts w:eastAsia="Times New Roman" w:cstheme="minorHAnsi"/>
          <w:color w:val="000000"/>
          <w:sz w:val="20"/>
          <w:szCs w:val="20"/>
          <w:lang w:eastAsia="fr-FR"/>
        </w:rPr>
        <w:t>några</w:t>
      </w:r>
      <w:proofErr w:type="spellEnd"/>
      <w:r w:rsidRPr="003066CE">
        <w:rPr>
          <w:rFonts w:eastAsia="Times New Roman" w:cstheme="minorHAnsi"/>
          <w:color w:val="000000"/>
          <w:sz w:val="20"/>
          <w:szCs w:val="20"/>
          <w:lang w:eastAsia="fr-FR"/>
        </w:rPr>
        <w:t>)</w:t>
      </w:r>
      <w:r w:rsidR="00DE6D53" w:rsidRPr="003066CE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jours avant la mort du premier. Les prophéties du petit homme rouge étaient implacables.</w:t>
      </w:r>
    </w:p>
    <w:p w14:paraId="78D9DEE4" w14:textId="11E37B35" w:rsidR="00DE6D53" w:rsidRPr="003066CE" w:rsidRDefault="003066CE" w:rsidP="003066CE">
      <w:pPr>
        <w:shd w:val="clear" w:color="auto" w:fill="FFFFFF"/>
        <w:spacing w:after="48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3066CE">
        <w:rPr>
          <w:rFonts w:eastAsia="Times New Roman" w:cstheme="minorHAnsi"/>
          <w:noProof/>
          <w:color w:val="000000"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 wp14:anchorId="70184B7F" wp14:editId="5EFA6CFB">
            <wp:simplePos x="0" y="0"/>
            <wp:positionH relativeFrom="margin">
              <wp:align>right</wp:align>
            </wp:positionH>
            <wp:positionV relativeFrom="margin">
              <wp:posOffset>1006757</wp:posOffset>
            </wp:positionV>
            <wp:extent cx="1585595" cy="1159510"/>
            <wp:effectExtent l="0" t="0" r="0" b="2540"/>
            <wp:wrapSquare wrapText="bothSides"/>
            <wp:docPr id="1" name="Image 1" descr="fantome_Tuil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ntome_Tuileri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6D53" w:rsidRPr="003066CE">
        <w:rPr>
          <w:rFonts w:eastAsia="Times New Roman" w:cstheme="minorHAnsi"/>
          <w:color w:val="000000"/>
          <w:sz w:val="20"/>
          <w:szCs w:val="20"/>
          <w:lang w:eastAsia="fr-FR"/>
        </w:rPr>
        <w:t xml:space="preserve">Le </w:t>
      </w:r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>.....................................(</w:t>
      </w:r>
      <w:proofErr w:type="spellStart"/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>sista</w:t>
      </w:r>
      <w:proofErr w:type="spellEnd"/>
      <w:r w:rsidR="00F914A1" w:rsidRPr="003066CE">
        <w:rPr>
          <w:rFonts w:eastAsia="Times New Roman" w:cstheme="minorHAnsi"/>
          <w:color w:val="000000"/>
          <w:sz w:val="20"/>
          <w:szCs w:val="20"/>
          <w:lang w:eastAsia="fr-FR"/>
        </w:rPr>
        <w:t>)</w:t>
      </w:r>
      <w:r w:rsidR="00DE6D53" w:rsidRPr="003066CE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chapitre de cette légende </w:t>
      </w:r>
      <w:r w:rsidR="004735C0" w:rsidRPr="003066CE">
        <w:rPr>
          <w:rFonts w:eastAsia="Times New Roman" w:cstheme="minorHAnsi"/>
          <w:color w:val="000000"/>
          <w:sz w:val="20"/>
          <w:szCs w:val="20"/>
          <w:lang w:eastAsia="fr-FR"/>
        </w:rPr>
        <w:t>.........................................(</w:t>
      </w:r>
      <w:proofErr w:type="spellStart"/>
      <w:r w:rsidR="004735C0" w:rsidRPr="003066CE">
        <w:rPr>
          <w:rFonts w:eastAsia="Times New Roman" w:cstheme="minorHAnsi"/>
          <w:color w:val="000000"/>
          <w:sz w:val="20"/>
          <w:szCs w:val="20"/>
          <w:lang w:eastAsia="fr-FR"/>
        </w:rPr>
        <w:t>händer</w:t>
      </w:r>
      <w:proofErr w:type="spellEnd"/>
      <w:r w:rsidR="004735C0" w:rsidRPr="003066CE">
        <w:rPr>
          <w:rFonts w:eastAsia="Times New Roman" w:cstheme="minorHAnsi"/>
          <w:color w:val="000000"/>
          <w:sz w:val="20"/>
          <w:szCs w:val="20"/>
          <w:lang w:eastAsia="fr-FR"/>
        </w:rPr>
        <w:t>, sker)</w:t>
      </w:r>
      <w:r w:rsidR="00DE6D53" w:rsidRPr="003066CE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le 23 mai 1871… en </w:t>
      </w:r>
      <w:r w:rsidR="004735C0" w:rsidRPr="003066CE">
        <w:rPr>
          <w:rFonts w:eastAsia="Times New Roman" w:cstheme="minorHAnsi"/>
          <w:color w:val="000000"/>
          <w:sz w:val="20"/>
          <w:szCs w:val="20"/>
          <w:lang w:eastAsia="fr-FR"/>
        </w:rPr>
        <w:t>..............................(full)</w:t>
      </w:r>
      <w:r w:rsidR="00DE6D53" w:rsidRPr="003066CE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insurrection des communards à Paris. Le Palais des Tuileries fut alors incendié pendant trois jours consécutifs. Le </w:t>
      </w:r>
      <w:r w:rsidR="004735C0" w:rsidRPr="003066CE">
        <w:rPr>
          <w:rFonts w:eastAsia="Times New Roman" w:cstheme="minorHAnsi"/>
          <w:color w:val="000000"/>
          <w:sz w:val="20"/>
          <w:szCs w:val="20"/>
          <w:lang w:eastAsia="fr-FR"/>
        </w:rPr>
        <w:t>.......................(</w:t>
      </w:r>
      <w:proofErr w:type="spellStart"/>
      <w:r w:rsidR="004735C0" w:rsidRPr="003066CE">
        <w:rPr>
          <w:rFonts w:eastAsia="Times New Roman" w:cstheme="minorHAnsi"/>
          <w:color w:val="000000"/>
          <w:sz w:val="20"/>
          <w:szCs w:val="20"/>
          <w:lang w:eastAsia="fr-FR"/>
        </w:rPr>
        <w:t>eld</w:t>
      </w:r>
      <w:proofErr w:type="spellEnd"/>
      <w:r w:rsidR="004735C0" w:rsidRPr="003066CE">
        <w:rPr>
          <w:rFonts w:eastAsia="Times New Roman" w:cstheme="minorHAnsi"/>
          <w:color w:val="000000"/>
          <w:sz w:val="20"/>
          <w:szCs w:val="20"/>
          <w:lang w:eastAsia="fr-FR"/>
        </w:rPr>
        <w:t>)</w:t>
      </w:r>
      <w:r w:rsidR="00DE6D53" w:rsidRPr="003066CE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détruisit la totalité du </w:t>
      </w:r>
      <w:r w:rsidR="004735C0" w:rsidRPr="003066CE">
        <w:rPr>
          <w:rFonts w:eastAsia="Times New Roman" w:cstheme="minorHAnsi"/>
          <w:color w:val="000000"/>
          <w:sz w:val="20"/>
          <w:szCs w:val="20"/>
          <w:lang w:eastAsia="fr-FR"/>
        </w:rPr>
        <w:t>.......................................(</w:t>
      </w:r>
      <w:proofErr w:type="spellStart"/>
      <w:r w:rsidR="004735C0" w:rsidRPr="003066CE">
        <w:rPr>
          <w:rFonts w:eastAsia="Times New Roman" w:cstheme="minorHAnsi"/>
          <w:color w:val="000000"/>
          <w:sz w:val="20"/>
          <w:szCs w:val="20"/>
          <w:lang w:eastAsia="fr-FR"/>
        </w:rPr>
        <w:t>byggnad</w:t>
      </w:r>
      <w:proofErr w:type="spellEnd"/>
      <w:r w:rsidR="004735C0" w:rsidRPr="003066CE">
        <w:rPr>
          <w:rFonts w:eastAsia="Times New Roman" w:cstheme="minorHAnsi"/>
          <w:color w:val="000000"/>
          <w:sz w:val="20"/>
          <w:szCs w:val="20"/>
          <w:lang w:eastAsia="fr-FR"/>
        </w:rPr>
        <w:t>)</w:t>
      </w:r>
      <w:r w:rsidR="00DE6D53" w:rsidRPr="003066CE">
        <w:rPr>
          <w:rFonts w:eastAsia="Times New Roman" w:cstheme="minorHAnsi"/>
          <w:color w:val="000000"/>
          <w:sz w:val="20"/>
          <w:szCs w:val="20"/>
          <w:lang w:eastAsia="fr-FR"/>
        </w:rPr>
        <w:t xml:space="preserve">. La silhouette du petit homme rouge fut observée par plusieurs </w:t>
      </w:r>
      <w:r w:rsidR="004735C0" w:rsidRPr="003066CE">
        <w:rPr>
          <w:rFonts w:eastAsia="Times New Roman" w:cstheme="minorHAnsi"/>
          <w:color w:val="000000"/>
          <w:sz w:val="20"/>
          <w:szCs w:val="20"/>
          <w:lang w:eastAsia="fr-FR"/>
        </w:rPr>
        <w:t>...................................(</w:t>
      </w:r>
      <w:proofErr w:type="spellStart"/>
      <w:r w:rsidR="004735C0" w:rsidRPr="003066CE">
        <w:rPr>
          <w:rFonts w:eastAsia="Times New Roman" w:cstheme="minorHAnsi"/>
          <w:color w:val="000000"/>
          <w:sz w:val="20"/>
          <w:szCs w:val="20"/>
          <w:lang w:eastAsia="fr-FR"/>
        </w:rPr>
        <w:t>vittnen</w:t>
      </w:r>
      <w:proofErr w:type="spellEnd"/>
      <w:r w:rsidR="004735C0" w:rsidRPr="003066CE">
        <w:rPr>
          <w:rFonts w:eastAsia="Times New Roman" w:cstheme="minorHAnsi"/>
          <w:color w:val="000000"/>
          <w:sz w:val="20"/>
          <w:szCs w:val="20"/>
          <w:lang w:eastAsia="fr-FR"/>
        </w:rPr>
        <w:t>)</w:t>
      </w:r>
      <w:r w:rsidR="00DE6D53" w:rsidRPr="003066CE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avant de disparaître à </w:t>
      </w:r>
      <w:r w:rsidR="004735C0" w:rsidRPr="003066CE">
        <w:rPr>
          <w:rFonts w:eastAsia="Times New Roman" w:cstheme="minorHAnsi"/>
          <w:color w:val="000000"/>
          <w:sz w:val="20"/>
          <w:szCs w:val="20"/>
          <w:lang w:eastAsia="fr-FR"/>
        </w:rPr>
        <w:t>....................................(</w:t>
      </w:r>
      <w:proofErr w:type="spellStart"/>
      <w:r w:rsidR="004735C0" w:rsidRPr="003066CE">
        <w:rPr>
          <w:rFonts w:eastAsia="Times New Roman" w:cstheme="minorHAnsi"/>
          <w:color w:val="000000"/>
          <w:sz w:val="20"/>
          <w:szCs w:val="20"/>
          <w:lang w:eastAsia="fr-FR"/>
        </w:rPr>
        <w:t>aldrig</w:t>
      </w:r>
      <w:proofErr w:type="spellEnd"/>
      <w:r w:rsidR="004735C0" w:rsidRPr="003066CE">
        <w:rPr>
          <w:rFonts w:eastAsia="Times New Roman" w:cstheme="minorHAnsi"/>
          <w:color w:val="000000"/>
          <w:sz w:val="20"/>
          <w:szCs w:val="20"/>
          <w:lang w:eastAsia="fr-FR"/>
        </w:rPr>
        <w:t>)</w:t>
      </w:r>
      <w:r w:rsidR="00DE6D53" w:rsidRPr="003066CE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dans </w:t>
      </w:r>
      <w:proofErr w:type="gramStart"/>
      <w:r w:rsidR="00DE6D53" w:rsidRPr="003066CE">
        <w:rPr>
          <w:rFonts w:eastAsia="Times New Roman" w:cstheme="minorHAnsi"/>
          <w:color w:val="000000"/>
          <w:sz w:val="20"/>
          <w:szCs w:val="20"/>
          <w:lang w:eastAsia="fr-FR"/>
        </w:rPr>
        <w:t>les  flammes</w:t>
      </w:r>
      <w:proofErr w:type="gramEnd"/>
      <w:r w:rsidR="00DE6D53" w:rsidRPr="003066CE">
        <w:rPr>
          <w:rFonts w:eastAsia="Times New Roman" w:cstheme="minorHAnsi"/>
          <w:color w:val="000000"/>
          <w:sz w:val="20"/>
          <w:szCs w:val="20"/>
          <w:lang w:eastAsia="fr-FR"/>
        </w:rPr>
        <w:t>.</w:t>
      </w:r>
    </w:p>
    <w:p w14:paraId="5720CD54" w14:textId="261C0ED9" w:rsidR="00DE6D53" w:rsidRPr="003066CE" w:rsidRDefault="00DE6D53" w:rsidP="003066CE">
      <w:pPr>
        <w:shd w:val="clear" w:color="auto" w:fill="FFFFFF"/>
        <w:spacing w:after="0" w:line="360" w:lineRule="auto"/>
        <w:jc w:val="center"/>
        <w:rPr>
          <w:rFonts w:eastAsia="Times New Roman" w:cstheme="minorHAnsi"/>
          <w:color w:val="000000"/>
          <w:sz w:val="20"/>
          <w:szCs w:val="20"/>
          <w:lang w:eastAsia="fr-FR"/>
        </w:rPr>
      </w:pPr>
    </w:p>
    <w:p w14:paraId="2071EF6D" w14:textId="78F25110" w:rsidR="00DE6D53" w:rsidRPr="003066CE" w:rsidRDefault="00DE6D53" w:rsidP="003066CE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3066CE">
        <w:rPr>
          <w:rFonts w:eastAsia="Times New Roman" w:cstheme="minorHAnsi"/>
          <w:color w:val="000000"/>
          <w:sz w:val="20"/>
          <w:szCs w:val="20"/>
          <w:lang w:eastAsia="fr-FR"/>
        </w:rPr>
        <w:t> </w:t>
      </w:r>
    </w:p>
    <w:p w14:paraId="49BD6F6B" w14:textId="69F63498" w:rsidR="00071F29" w:rsidRPr="003066CE" w:rsidRDefault="00071F29" w:rsidP="003066CE">
      <w:pPr>
        <w:spacing w:line="360" w:lineRule="auto"/>
        <w:rPr>
          <w:rFonts w:cstheme="minorHAnsi"/>
          <w:sz w:val="20"/>
          <w:szCs w:val="20"/>
        </w:rPr>
      </w:pPr>
    </w:p>
    <w:sectPr w:rsidR="00071F29" w:rsidRPr="003066CE" w:rsidSect="004D37C6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53"/>
    <w:rsid w:val="00071F29"/>
    <w:rsid w:val="00073967"/>
    <w:rsid w:val="00167EA3"/>
    <w:rsid w:val="003066CE"/>
    <w:rsid w:val="00340569"/>
    <w:rsid w:val="004735C0"/>
    <w:rsid w:val="004D37C6"/>
    <w:rsid w:val="0084076E"/>
    <w:rsid w:val="00960C40"/>
    <w:rsid w:val="00DC28EF"/>
    <w:rsid w:val="00DE6D53"/>
    <w:rsid w:val="00E23BC8"/>
    <w:rsid w:val="00EB4E6E"/>
    <w:rsid w:val="00F9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F435"/>
  <w15:chartTrackingRefBased/>
  <w15:docId w15:val="{571A61D0-08D5-4DD5-A2B0-F32466C7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E6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E6D5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E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E6D5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E6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2250">
              <w:marLeft w:val="120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4337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iszigzag.fr/wp-content/uploads/2013/10/Les_Tuileries_fantome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iszigzag.fr/wp-content/uploads/2013/10/fantome-tuileries1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2022-04-14T02:41:00Z</dcterms:created>
  <dcterms:modified xsi:type="dcterms:W3CDTF">2022-04-14T02:41:00Z</dcterms:modified>
</cp:coreProperties>
</file>